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ED" w:rsidRDefault="003B66ED" w:rsidP="00103618">
      <w:pPr>
        <w:spacing w:line="240" w:lineRule="auto"/>
      </w:pPr>
    </w:p>
    <w:p w:rsidR="00983A37" w:rsidRPr="00103618" w:rsidRDefault="00983A37" w:rsidP="00103618">
      <w:pPr>
        <w:spacing w:line="240" w:lineRule="auto"/>
        <w:jc w:val="center"/>
        <w:rPr>
          <w:rFonts w:ascii="Algerian" w:hAnsi="Algerian" w:cs="Aharoni"/>
          <w:sz w:val="112"/>
          <w:szCs w:val="112"/>
        </w:rPr>
      </w:pPr>
      <w:r w:rsidRPr="00103618">
        <w:rPr>
          <w:rFonts w:ascii="Algerian" w:hAnsi="Algerian" w:cs="Aharoni"/>
          <w:sz w:val="90"/>
          <w:szCs w:val="90"/>
          <w:bdr w:val="single" w:sz="4" w:space="0" w:color="auto"/>
        </w:rPr>
        <w:t>CURRICULUM VITAE</w:t>
      </w:r>
    </w:p>
    <w:p w:rsidR="003B66ED" w:rsidRPr="00103618" w:rsidRDefault="003B66ED" w:rsidP="00103618">
      <w:pPr>
        <w:spacing w:line="240" w:lineRule="auto"/>
      </w:pPr>
    </w:p>
    <w:p w:rsidR="003B66ED" w:rsidRDefault="003B66ED" w:rsidP="00103618">
      <w:pPr>
        <w:pBdr>
          <w:bottom w:val="single" w:sz="4" w:space="9" w:color="auto"/>
        </w:pBdr>
        <w:spacing w:line="240" w:lineRule="auto"/>
        <w:jc w:val="center"/>
        <w:rPr>
          <w:b/>
          <w:bCs/>
          <w:i/>
          <w:iCs/>
          <w:sz w:val="62"/>
          <w:szCs w:val="62"/>
          <w:lang w:bidi="ar-EG"/>
        </w:rPr>
      </w:pPr>
      <w:r w:rsidRPr="00103618">
        <w:rPr>
          <w:b/>
          <w:bCs/>
          <w:i/>
          <w:iCs/>
          <w:sz w:val="62"/>
          <w:szCs w:val="62"/>
          <w:lang w:bidi="ar-EG"/>
        </w:rPr>
        <w:t>M</w:t>
      </w:r>
      <w:r w:rsidR="003918E3" w:rsidRPr="00103618">
        <w:rPr>
          <w:b/>
          <w:bCs/>
          <w:i/>
          <w:iCs/>
          <w:sz w:val="62"/>
          <w:szCs w:val="62"/>
          <w:lang w:bidi="ar-EG"/>
        </w:rPr>
        <w:t xml:space="preserve">OHAMED </w:t>
      </w:r>
      <w:r w:rsidRPr="00103618">
        <w:rPr>
          <w:b/>
          <w:bCs/>
          <w:i/>
          <w:iCs/>
          <w:sz w:val="62"/>
          <w:szCs w:val="62"/>
          <w:lang w:bidi="ar-EG"/>
        </w:rPr>
        <w:t>A</w:t>
      </w:r>
      <w:r w:rsidR="00C12A44" w:rsidRPr="00103618">
        <w:rPr>
          <w:b/>
          <w:bCs/>
          <w:i/>
          <w:iCs/>
          <w:sz w:val="62"/>
          <w:szCs w:val="62"/>
          <w:lang w:bidi="ar-EG"/>
        </w:rPr>
        <w:t>.</w:t>
      </w:r>
      <w:r w:rsidRPr="00103618">
        <w:rPr>
          <w:b/>
          <w:bCs/>
          <w:i/>
          <w:iCs/>
          <w:sz w:val="62"/>
          <w:szCs w:val="62"/>
          <w:lang w:bidi="ar-EG"/>
        </w:rPr>
        <w:t>M</w:t>
      </w:r>
      <w:r w:rsidR="00C12A44" w:rsidRPr="00103618">
        <w:rPr>
          <w:b/>
          <w:bCs/>
          <w:i/>
          <w:iCs/>
          <w:sz w:val="62"/>
          <w:szCs w:val="62"/>
          <w:lang w:bidi="ar-EG"/>
        </w:rPr>
        <w:t xml:space="preserve">. </w:t>
      </w:r>
      <w:r w:rsidRPr="00103618">
        <w:rPr>
          <w:b/>
          <w:bCs/>
          <w:i/>
          <w:iCs/>
          <w:sz w:val="62"/>
          <w:szCs w:val="62"/>
          <w:lang w:bidi="ar-EG"/>
        </w:rPr>
        <w:t>M</w:t>
      </w:r>
      <w:r w:rsidR="003918E3" w:rsidRPr="00103618">
        <w:rPr>
          <w:b/>
          <w:bCs/>
          <w:i/>
          <w:iCs/>
          <w:sz w:val="62"/>
          <w:szCs w:val="62"/>
          <w:lang w:bidi="ar-EG"/>
        </w:rPr>
        <w:t>EKKY</w:t>
      </w:r>
      <w:r w:rsidR="00103618" w:rsidRPr="00103618">
        <w:rPr>
          <w:b/>
          <w:bCs/>
          <w:i/>
          <w:iCs/>
          <w:sz w:val="62"/>
          <w:szCs w:val="62"/>
          <w:lang w:bidi="ar-EG"/>
        </w:rPr>
        <w:t xml:space="preserve"> (MD, Ph.D)</w:t>
      </w:r>
    </w:p>
    <w:p w:rsidR="002343AF" w:rsidRPr="00103618" w:rsidRDefault="002343AF" w:rsidP="00103618">
      <w:pPr>
        <w:pBdr>
          <w:bottom w:val="single" w:sz="4" w:space="9" w:color="auto"/>
        </w:pBdr>
        <w:spacing w:line="240" w:lineRule="auto"/>
        <w:jc w:val="center"/>
        <w:rPr>
          <w:b/>
          <w:bCs/>
          <w:i/>
          <w:iCs/>
          <w:sz w:val="62"/>
          <w:szCs w:val="62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47"/>
        <w:gridCol w:w="7329"/>
      </w:tblGrid>
      <w:tr w:rsidR="00C12A44" w:rsidRPr="00103618" w:rsidTr="00103618">
        <w:trPr>
          <w:trHeight w:val="3600"/>
        </w:trPr>
        <w:tc>
          <w:tcPr>
            <w:tcW w:w="2247" w:type="dxa"/>
          </w:tcPr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Full Name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Sex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Date of birth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Nationality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Marital status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Current affiliations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7329" w:type="dxa"/>
          </w:tcPr>
          <w:p w:rsidR="00C12A44" w:rsidRPr="00103618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03618">
              <w:rPr>
                <w:b/>
                <w:bCs/>
                <w:sz w:val="24"/>
                <w:szCs w:val="24"/>
                <w:lang w:bidi="ar-EG"/>
              </w:rPr>
              <w:t>Mohamed Abdel-Sabour Mohamed Mekky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Male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27</w:t>
            </w:r>
            <w:r w:rsidRPr="00103618">
              <w:rPr>
                <w:sz w:val="24"/>
                <w:szCs w:val="24"/>
                <w:vertAlign w:val="superscript"/>
                <w:lang w:bidi="ar-EG"/>
              </w:rPr>
              <w:t>th</w:t>
            </w:r>
            <w:r w:rsidRPr="00103618">
              <w:rPr>
                <w:sz w:val="24"/>
                <w:szCs w:val="24"/>
                <w:lang w:bidi="ar-EG"/>
              </w:rPr>
              <w:t xml:space="preserve"> December 1975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Egyptian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Married and has children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Department of Tropical Medicine &amp; Gastroenterology,                                  Assiut University Hospital, Assiut, Egypt. 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Post-code: 71111, EGYPT. 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Phone: Work: +2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-2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4136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11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. 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Fax: +2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="006F0352" w:rsidRPr="00103618">
              <w:rPr>
                <w:color w:val="000000"/>
                <w:spacing w:val="-5"/>
                <w:w w:val="99"/>
                <w:sz w:val="24"/>
                <w:szCs w:val="24"/>
              </w:rPr>
              <w:t>2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3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4</w:t>
            </w: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33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08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E-mail: </w:t>
            </w:r>
            <w:hyperlink r:id="rId7" w:history="1">
              <w:r w:rsidRPr="00103618">
                <w:rPr>
                  <w:rStyle w:val="Hyperlink"/>
                  <w:spacing w:val="-5"/>
                  <w:w w:val="99"/>
                  <w:sz w:val="24"/>
                  <w:szCs w:val="24"/>
                </w:rPr>
                <w:t>doc_mekky0000@yahoo.com</w:t>
              </w:r>
            </w:hyperlink>
          </w:p>
        </w:tc>
      </w:tr>
      <w:tr w:rsidR="00C12A44" w:rsidRPr="00103618" w:rsidTr="00103618">
        <w:trPr>
          <w:trHeight w:val="1335"/>
        </w:trPr>
        <w:tc>
          <w:tcPr>
            <w:tcW w:w="2247" w:type="dxa"/>
          </w:tcPr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Speciality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Subspeciality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 xml:space="preserve">Advanced Skills                 </w:t>
            </w:r>
          </w:p>
        </w:tc>
        <w:tc>
          <w:tcPr>
            <w:tcW w:w="7329" w:type="dxa"/>
          </w:tcPr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color w:val="000000"/>
                <w:spacing w:val="-5"/>
                <w:w w:val="99"/>
                <w:sz w:val="24"/>
                <w:szCs w:val="24"/>
              </w:rPr>
              <w:t>Tropical Medicine</w:t>
            </w:r>
            <w:r w:rsidRPr="00103618">
              <w:rPr>
                <w:sz w:val="24"/>
                <w:szCs w:val="24"/>
                <w:lang w:bidi="ar-EG"/>
              </w:rPr>
              <w:t>&amp; Gastroenterology.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Gastroenterology and Hepatology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Gastrointestinal Endoscopy and Endoscopic Ultrasound Techniques.</w:t>
            </w:r>
          </w:p>
          <w:p w:rsidR="00C12A44" w:rsidRPr="00103618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sz w:val="24"/>
                <w:szCs w:val="24"/>
                <w:lang w:bidi="ar-EG"/>
              </w:rPr>
            </w:pPr>
          </w:p>
        </w:tc>
      </w:tr>
    </w:tbl>
    <w:p w:rsidR="00680FF7" w:rsidRPr="00103618" w:rsidRDefault="00680FF7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F40491" w:rsidRDefault="00F40491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F40491" w:rsidRDefault="00F40491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F40491" w:rsidRDefault="00F40491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103618" w:rsidRPr="00103618" w:rsidRDefault="00103618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b/>
          <w:bCs/>
          <w:i/>
          <w:iCs/>
          <w:sz w:val="2"/>
          <w:szCs w:val="2"/>
          <w:lang w:bidi="ar-EG"/>
        </w:rPr>
      </w:pPr>
    </w:p>
    <w:p w:rsidR="00103618" w:rsidRPr="00103618" w:rsidRDefault="00103618" w:rsidP="00103618">
      <w:pPr>
        <w:pBdr>
          <w:top w:val="double" w:sz="4" w:space="0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t xml:space="preserve">Post Held   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3870"/>
        <w:gridCol w:w="3150"/>
      </w:tblGrid>
      <w:tr w:rsidR="004737F4" w:rsidRPr="00103618" w:rsidTr="00496018">
        <w:trPr>
          <w:trHeight w:val="728"/>
        </w:trPr>
        <w:tc>
          <w:tcPr>
            <w:tcW w:w="2808" w:type="dxa"/>
            <w:shd w:val="clear" w:color="auto" w:fill="E6E6E6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From / To</w:t>
            </w:r>
          </w:p>
        </w:tc>
        <w:tc>
          <w:tcPr>
            <w:tcW w:w="3870" w:type="dxa"/>
            <w:shd w:val="clear" w:color="auto" w:fill="E6E6E6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Affiliation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Posts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March 2000 / Feb. 2001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General House Officer (Intern.)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March 2001 / Nov. 2004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Tropical medicine &amp; Gastroenterology Dep.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 xml:space="preserve">Resident doctor (SHO equivalent) 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EB36F6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March 2004 / Dec. 2004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Tropical medicine &amp; Gastroenterology Dep.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Academic Demonstrator in Tropical Medicine &amp; Gastroenterology.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EB36F6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 xml:space="preserve">Jan. 2005 </w:t>
            </w:r>
            <w:r w:rsidR="004737F4" w:rsidRPr="00103618">
              <w:rPr>
                <w:sz w:val="24"/>
                <w:szCs w:val="24"/>
                <w:lang w:bidi="ar-EG"/>
              </w:rPr>
              <w:t>/ Feb. 2008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Tropical medicine &amp; Gastroenterology Dep.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Assistant lecturer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March 2008 / Feb. 2010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Aichi Cancer Center Hospi</w:t>
            </w:r>
            <w:r w:rsidR="00EB36F6" w:rsidRPr="00103618">
              <w:rPr>
                <w:sz w:val="24"/>
                <w:szCs w:val="24"/>
                <w:lang w:bidi="ar-EG"/>
              </w:rPr>
              <w:t xml:space="preserve">tal &amp; Research Institute (ACCH), 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Nagoya, Japan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Research fellow, Department of gastroenterology; E</w:t>
            </w:r>
            <w:r w:rsidR="00EB36F6" w:rsidRPr="00103618">
              <w:rPr>
                <w:sz w:val="24"/>
                <w:szCs w:val="24"/>
                <w:lang w:bidi="ar-EG"/>
              </w:rPr>
              <w:t xml:space="preserve">US </w:t>
            </w:r>
            <w:r w:rsidRPr="00103618">
              <w:rPr>
                <w:sz w:val="24"/>
                <w:szCs w:val="24"/>
                <w:lang w:bidi="ar-EG"/>
              </w:rPr>
              <w:t>Unit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 xml:space="preserve">March 2010 / </w:t>
            </w:r>
            <w:r w:rsidR="0081406C" w:rsidRPr="00103618">
              <w:rPr>
                <w:sz w:val="24"/>
                <w:szCs w:val="24"/>
                <w:lang w:bidi="ar-EG"/>
              </w:rPr>
              <w:t xml:space="preserve">Jan. 2012 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Tropical medicine &amp; Gastroenterology Dep.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Assistant lecturer</w:t>
            </w:r>
          </w:p>
        </w:tc>
      </w:tr>
      <w:tr w:rsidR="004737F4" w:rsidRPr="00103618" w:rsidTr="00496018">
        <w:trPr>
          <w:trHeight w:val="903"/>
        </w:trPr>
        <w:tc>
          <w:tcPr>
            <w:tcW w:w="2808" w:type="dxa"/>
            <w:vAlign w:val="center"/>
          </w:tcPr>
          <w:p w:rsidR="004737F4" w:rsidRPr="00103618" w:rsidRDefault="0081406C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Jan. 2012…till now</w:t>
            </w:r>
          </w:p>
        </w:tc>
        <w:tc>
          <w:tcPr>
            <w:tcW w:w="387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Assiut University Hospital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Tropical medicine &amp; Gastroenterology Dep.</w:t>
            </w:r>
          </w:p>
        </w:tc>
        <w:tc>
          <w:tcPr>
            <w:tcW w:w="3150" w:type="dxa"/>
            <w:vAlign w:val="center"/>
          </w:tcPr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Lecturer &amp; Consultant in</w:t>
            </w:r>
          </w:p>
          <w:p w:rsidR="004737F4" w:rsidRPr="00103618" w:rsidRDefault="004737F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sz w:val="24"/>
                <w:szCs w:val="24"/>
                <w:lang w:bidi="ar-EG"/>
              </w:rPr>
            </w:pPr>
            <w:r w:rsidRPr="00103618">
              <w:rPr>
                <w:sz w:val="24"/>
                <w:szCs w:val="24"/>
                <w:lang w:bidi="ar-EG"/>
              </w:rPr>
              <w:t>Gastroenterology and Tropical Medicine.</w:t>
            </w:r>
          </w:p>
        </w:tc>
      </w:tr>
    </w:tbl>
    <w:p w:rsidR="00E81BAE" w:rsidRPr="00103618" w:rsidRDefault="00E81BAE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12"/>
          <w:szCs w:val="12"/>
          <w:lang w:bidi="ar-EG"/>
        </w:rPr>
      </w:pPr>
    </w:p>
    <w:p w:rsidR="00E81BAE" w:rsidRPr="00103618" w:rsidRDefault="00E81BAE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t>Professional registrations</w:t>
      </w:r>
      <w:r w:rsidR="0073679A" w:rsidRPr="00103618">
        <w:rPr>
          <w:b/>
          <w:bCs/>
          <w:i/>
          <w:iCs/>
          <w:sz w:val="40"/>
          <w:szCs w:val="40"/>
          <w:lang w:bidi="ar-EG"/>
        </w:rPr>
        <w:t xml:space="preserve"> &amp; Membership</w:t>
      </w:r>
      <w:r w:rsidR="000664F7" w:rsidRPr="00103618">
        <w:rPr>
          <w:b/>
          <w:bCs/>
          <w:i/>
          <w:iCs/>
          <w:sz w:val="40"/>
          <w:szCs w:val="40"/>
          <w:lang w:bidi="ar-EG"/>
        </w:rPr>
        <w:t>s</w:t>
      </w:r>
    </w:p>
    <w:p w:rsidR="00E82533" w:rsidRPr="00103618" w:rsidRDefault="00E82533" w:rsidP="00103618">
      <w:pPr>
        <w:numPr>
          <w:ilvl w:val="0"/>
          <w:numId w:val="26"/>
        </w:numPr>
        <w:spacing w:after="0" w:line="240" w:lineRule="auto"/>
        <w:jc w:val="lowKashida"/>
        <w:rPr>
          <w:rFonts w:eastAsia="MS Mincho"/>
          <w:sz w:val="24"/>
          <w:szCs w:val="24"/>
          <w:lang w:bidi="ar-EG"/>
        </w:rPr>
      </w:pPr>
      <w:r w:rsidRPr="00103618">
        <w:rPr>
          <w:rFonts w:eastAsia="MS Mincho"/>
          <w:sz w:val="24"/>
          <w:szCs w:val="24"/>
          <w:lang w:bidi="ar-EG"/>
        </w:rPr>
        <w:t>Egyptian Medical License since ………….11/3/2001.</w:t>
      </w:r>
    </w:p>
    <w:p w:rsidR="000664F7" w:rsidRPr="00103618" w:rsidRDefault="000664F7" w:rsidP="00103618">
      <w:pPr>
        <w:numPr>
          <w:ilvl w:val="0"/>
          <w:numId w:val="26"/>
        </w:numPr>
        <w:spacing w:after="0" w:line="240" w:lineRule="auto"/>
        <w:jc w:val="lowKashida"/>
        <w:rPr>
          <w:rFonts w:eastAsia="MS Mincho"/>
          <w:sz w:val="24"/>
          <w:szCs w:val="24"/>
          <w:lang w:bidi="ar-EG"/>
        </w:rPr>
      </w:pPr>
      <w:r w:rsidRPr="00103618">
        <w:rPr>
          <w:rFonts w:eastAsia="MS Mincho"/>
          <w:sz w:val="24"/>
          <w:szCs w:val="24"/>
          <w:lang w:bidi="ar-EG"/>
        </w:rPr>
        <w:t>Egyptian Medical Syndicate (EMS).</w:t>
      </w:r>
    </w:p>
    <w:p w:rsidR="000664F7" w:rsidRPr="00103618" w:rsidRDefault="000664F7" w:rsidP="00103618">
      <w:pPr>
        <w:numPr>
          <w:ilvl w:val="0"/>
          <w:numId w:val="26"/>
        </w:numPr>
        <w:spacing w:after="0" w:line="240" w:lineRule="auto"/>
        <w:jc w:val="lowKashida"/>
        <w:rPr>
          <w:rFonts w:eastAsia="MS Mincho"/>
          <w:sz w:val="24"/>
          <w:szCs w:val="24"/>
          <w:lang w:bidi="ar-EG"/>
        </w:rPr>
      </w:pPr>
      <w:r w:rsidRPr="00103618">
        <w:rPr>
          <w:rFonts w:eastAsia="MS Mincho"/>
          <w:sz w:val="24"/>
          <w:szCs w:val="24"/>
          <w:lang w:bidi="ar-EG"/>
        </w:rPr>
        <w:t xml:space="preserve"> Conference Organizing Committee, Faculty of Medicine, Assiut.</w:t>
      </w:r>
      <w:r w:rsidR="00E82533" w:rsidRPr="00103618">
        <w:rPr>
          <w:rFonts w:eastAsia="MS Mincho"/>
          <w:sz w:val="24"/>
          <w:szCs w:val="24"/>
          <w:lang w:bidi="ar-EG"/>
        </w:rPr>
        <w:t xml:space="preserve"> 2004</w:t>
      </w:r>
    </w:p>
    <w:p w:rsidR="000664F7" w:rsidRPr="00103618" w:rsidRDefault="000664F7" w:rsidP="00103618">
      <w:pPr>
        <w:numPr>
          <w:ilvl w:val="0"/>
          <w:numId w:val="26"/>
        </w:numPr>
        <w:spacing w:after="0" w:line="240" w:lineRule="auto"/>
        <w:jc w:val="lowKashida"/>
        <w:rPr>
          <w:rFonts w:eastAsia="MS Mincho"/>
          <w:sz w:val="24"/>
          <w:szCs w:val="24"/>
          <w:lang w:bidi="ar-EG"/>
        </w:rPr>
      </w:pPr>
      <w:r w:rsidRPr="00103618">
        <w:rPr>
          <w:rFonts w:eastAsia="MS Mincho"/>
          <w:sz w:val="24"/>
          <w:szCs w:val="24"/>
          <w:lang w:bidi="ar-EG"/>
        </w:rPr>
        <w:t>The Egyptian Society of Viral Hepatitis……..12/7/2006.</w:t>
      </w:r>
    </w:p>
    <w:p w:rsidR="00296888" w:rsidRPr="00103618" w:rsidRDefault="00296888" w:rsidP="00103618">
      <w:pPr>
        <w:numPr>
          <w:ilvl w:val="0"/>
          <w:numId w:val="26"/>
        </w:numPr>
        <w:spacing w:after="0" w:line="240" w:lineRule="auto"/>
        <w:jc w:val="lowKashida"/>
        <w:rPr>
          <w:rFonts w:eastAsia="MS Mincho"/>
          <w:sz w:val="24"/>
          <w:szCs w:val="24"/>
          <w:lang w:bidi="ar-EG"/>
        </w:rPr>
      </w:pPr>
      <w:r w:rsidRPr="00103618">
        <w:rPr>
          <w:rFonts w:eastAsia="MS Mincho"/>
          <w:sz w:val="24"/>
          <w:szCs w:val="24"/>
          <w:lang w:bidi="ar-EG"/>
        </w:rPr>
        <w:t>American Society of Gastrointestinal Endoscope (ASGE)….11/5/2010</w:t>
      </w:r>
    </w:p>
    <w:p w:rsidR="000664F7" w:rsidRPr="00103618" w:rsidRDefault="000664F7" w:rsidP="00103618">
      <w:pPr>
        <w:spacing w:after="0" w:line="240" w:lineRule="auto"/>
        <w:ind w:left="720"/>
        <w:jc w:val="lowKashida"/>
        <w:rPr>
          <w:rFonts w:eastAsia="MS Mincho"/>
          <w:sz w:val="26"/>
          <w:szCs w:val="26"/>
          <w:lang w:bidi="ar-EG"/>
        </w:rPr>
      </w:pPr>
    </w:p>
    <w:p w:rsidR="00E66FE8" w:rsidRPr="00103618" w:rsidRDefault="00103618" w:rsidP="00103618">
      <w:pPr>
        <w:spacing w:after="0" w:line="240" w:lineRule="auto"/>
        <w:ind w:left="720"/>
        <w:jc w:val="lowKashida"/>
        <w:rPr>
          <w:b/>
          <w:bCs/>
          <w:i/>
          <w:iCs/>
          <w:sz w:val="2"/>
          <w:szCs w:val="2"/>
          <w:lang w:bidi="ar-EG"/>
        </w:rPr>
      </w:pPr>
      <w:r w:rsidRPr="00103618">
        <w:rPr>
          <w:rFonts w:eastAsia="MS Mincho"/>
          <w:sz w:val="26"/>
          <w:szCs w:val="26"/>
          <w:lang w:bidi="ar-EG"/>
        </w:rPr>
        <w:br w:type="page"/>
      </w:r>
    </w:p>
    <w:p w:rsidR="000138C4" w:rsidRPr="00103618" w:rsidRDefault="000138C4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t>Clinical Experience</w:t>
      </w:r>
    </w:p>
    <w:p w:rsidR="00CC1499" w:rsidRPr="00103618" w:rsidRDefault="00CC1499" w:rsidP="00103618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03618">
        <w:rPr>
          <w:b/>
          <w:bCs/>
          <w:w w:val="99"/>
          <w:sz w:val="26"/>
          <w:szCs w:val="26"/>
        </w:rPr>
        <w:t>Assi</w:t>
      </w:r>
      <w:r w:rsidRPr="00103618">
        <w:rPr>
          <w:b/>
          <w:bCs/>
          <w:spacing w:val="-5"/>
          <w:w w:val="99"/>
          <w:sz w:val="26"/>
          <w:szCs w:val="26"/>
        </w:rPr>
        <w:t>u</w:t>
      </w:r>
      <w:r w:rsidRPr="00103618">
        <w:rPr>
          <w:b/>
          <w:bCs/>
          <w:w w:val="99"/>
          <w:sz w:val="26"/>
          <w:szCs w:val="26"/>
        </w:rPr>
        <w:t>t,</w:t>
      </w:r>
      <w:r w:rsidRPr="00103618">
        <w:rPr>
          <w:b/>
          <w:bCs/>
          <w:spacing w:val="5"/>
          <w:sz w:val="26"/>
          <w:szCs w:val="26"/>
        </w:rPr>
        <w:t xml:space="preserve"> </w:t>
      </w:r>
      <w:r w:rsidRPr="00103618">
        <w:rPr>
          <w:b/>
          <w:bCs/>
          <w:w w:val="99"/>
          <w:sz w:val="26"/>
          <w:szCs w:val="26"/>
        </w:rPr>
        <w:t>Egy</w:t>
      </w:r>
      <w:r w:rsidRPr="00103618">
        <w:rPr>
          <w:b/>
          <w:bCs/>
          <w:spacing w:val="-5"/>
          <w:w w:val="99"/>
          <w:sz w:val="26"/>
          <w:szCs w:val="26"/>
        </w:rPr>
        <w:t>p</w:t>
      </w:r>
      <w:r w:rsidRPr="00103618">
        <w:rPr>
          <w:b/>
          <w:bCs/>
          <w:w w:val="99"/>
          <w:sz w:val="26"/>
          <w:szCs w:val="26"/>
        </w:rPr>
        <w:t>t</w:t>
      </w:r>
      <w:r w:rsidRPr="00103618">
        <w:rPr>
          <w:b/>
          <w:bCs/>
          <w:spacing w:val="2"/>
          <w:sz w:val="26"/>
          <w:szCs w:val="26"/>
        </w:rPr>
        <w:t xml:space="preserve"> </w:t>
      </w:r>
      <w:r w:rsidRPr="00103618">
        <w:rPr>
          <w:b/>
          <w:bCs/>
          <w:w w:val="99"/>
          <w:sz w:val="26"/>
          <w:szCs w:val="26"/>
        </w:rPr>
        <w:t>(2000-2008):</w:t>
      </w:r>
    </w:p>
    <w:p w:rsidR="00CC1499" w:rsidRPr="00103618" w:rsidRDefault="008F68B0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ab/>
      </w:r>
      <w:r w:rsidR="00CC1499" w:rsidRPr="00103618">
        <w:rPr>
          <w:color w:val="000000"/>
          <w:spacing w:val="-5"/>
          <w:w w:val="99"/>
          <w:sz w:val="24"/>
          <w:szCs w:val="24"/>
        </w:rPr>
        <w:t xml:space="preserve">Assiut University Hospital </w:t>
      </w:r>
      <w:r w:rsidRPr="00103618">
        <w:rPr>
          <w:color w:val="000000"/>
          <w:spacing w:val="-5"/>
          <w:w w:val="99"/>
          <w:sz w:val="24"/>
          <w:szCs w:val="24"/>
        </w:rPr>
        <w:t>(AUH)</w:t>
      </w:r>
      <w:r w:rsidR="00F93D27" w:rsidRPr="00103618">
        <w:rPr>
          <w:color w:val="000000"/>
          <w:spacing w:val="-5"/>
          <w:w w:val="99"/>
          <w:sz w:val="24"/>
          <w:szCs w:val="24"/>
        </w:rPr>
        <w:t>,</w:t>
      </w:r>
      <w:r w:rsidRPr="00103618">
        <w:rPr>
          <w:color w:val="000000"/>
          <w:spacing w:val="-5"/>
          <w:w w:val="99"/>
          <w:sz w:val="24"/>
          <w:szCs w:val="24"/>
        </w:rPr>
        <w:t xml:space="preserve"> </w:t>
      </w:r>
      <w:r w:rsidR="00CC1499" w:rsidRPr="00103618">
        <w:rPr>
          <w:color w:val="000000"/>
          <w:spacing w:val="-5"/>
          <w:w w:val="99"/>
          <w:sz w:val="24"/>
          <w:szCs w:val="24"/>
        </w:rPr>
        <w:t>Department   of   Tropical  Medicine   and   Gastroenterology  consists   of   88</w:t>
      </w:r>
      <w:r w:rsidRPr="00103618">
        <w:rPr>
          <w:color w:val="000000"/>
          <w:spacing w:val="-5"/>
          <w:w w:val="99"/>
          <w:sz w:val="24"/>
          <w:szCs w:val="24"/>
        </w:rPr>
        <w:t xml:space="preserve"> beds</w:t>
      </w:r>
      <w:r w:rsidR="00CC1499" w:rsidRPr="00103618">
        <w:rPr>
          <w:color w:val="000000"/>
          <w:spacing w:val="-5"/>
          <w:w w:val="99"/>
          <w:sz w:val="24"/>
          <w:szCs w:val="24"/>
        </w:rPr>
        <w:t xml:space="preserve">   including Hepatology  and  Gastroenterology  Unit  (44  beds),  Infectious  Diseases  &amp;  Fevers  Unit  (28 beds),  Gastroenterology  Intermediate  Care  Unit  (8  beds),  GIT  Oncology  Unit  (8  beds)</w:t>
      </w:r>
      <w:r w:rsidRPr="00103618">
        <w:rPr>
          <w:color w:val="000000"/>
          <w:spacing w:val="-5"/>
          <w:w w:val="99"/>
          <w:sz w:val="24"/>
          <w:szCs w:val="24"/>
        </w:rPr>
        <w:t xml:space="preserve">. It also includes an </w:t>
      </w:r>
      <w:r w:rsidR="00CC1499" w:rsidRPr="00103618">
        <w:rPr>
          <w:color w:val="000000"/>
          <w:spacing w:val="-5"/>
          <w:w w:val="99"/>
          <w:sz w:val="24"/>
          <w:szCs w:val="24"/>
        </w:rPr>
        <w:t>Interventional Ultrasonography Unit, GIT endoscopy Unit and Laparoscopy Unit in addition to a side-room laboratory.</w:t>
      </w:r>
    </w:p>
    <w:p w:rsidR="00CC1499" w:rsidRPr="00103618" w:rsidRDefault="00CC1499" w:rsidP="00103618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03618">
        <w:rPr>
          <w:b/>
          <w:bCs/>
          <w:w w:val="99"/>
          <w:sz w:val="26"/>
          <w:szCs w:val="26"/>
        </w:rPr>
        <w:t>ACCH, Nagoya, Japan (2008-2010):</w:t>
      </w:r>
    </w:p>
    <w:p w:rsidR="002567AF" w:rsidRPr="00103618" w:rsidRDefault="008F68B0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ab/>
      </w:r>
      <w:r w:rsidR="00F4198D" w:rsidRPr="00103618">
        <w:rPr>
          <w:color w:val="000000"/>
          <w:spacing w:val="-5"/>
          <w:w w:val="99"/>
          <w:sz w:val="24"/>
          <w:szCs w:val="24"/>
        </w:rPr>
        <w:t>I had granted a scientific mission sponsored by the Egyptian Ministry of Higher Education to study and practice my clinical research for achieving my MD grade through a co-supervision system between Egypt and Japan</w:t>
      </w:r>
      <w:r w:rsidR="00F93D27" w:rsidRPr="00103618">
        <w:rPr>
          <w:color w:val="000000"/>
          <w:spacing w:val="-5"/>
          <w:w w:val="99"/>
          <w:sz w:val="24"/>
          <w:szCs w:val="24"/>
        </w:rPr>
        <w:t xml:space="preserve">. </w:t>
      </w:r>
      <w:r w:rsidR="002567AF" w:rsidRPr="00103618">
        <w:rPr>
          <w:color w:val="000000"/>
          <w:spacing w:val="-5"/>
          <w:w w:val="99"/>
          <w:sz w:val="24"/>
          <w:szCs w:val="24"/>
        </w:rPr>
        <w:tab/>
        <w:t>Aichi Cancer Center Hospital and research institute (</w:t>
      </w:r>
      <w:r w:rsidR="00657995" w:rsidRPr="00103618">
        <w:rPr>
          <w:i/>
          <w:iCs/>
          <w:color w:val="000000"/>
          <w:spacing w:val="-5"/>
          <w:w w:val="99"/>
          <w:sz w:val="24"/>
          <w:szCs w:val="24"/>
          <w:u w:val="single"/>
        </w:rPr>
        <w:t xml:space="preserve">English </w:t>
      </w:r>
      <w:r w:rsidR="00FC3B00" w:rsidRPr="00103618">
        <w:rPr>
          <w:i/>
          <w:iCs/>
          <w:color w:val="000000"/>
          <w:spacing w:val="-5"/>
          <w:w w:val="99"/>
          <w:sz w:val="24"/>
          <w:szCs w:val="24"/>
          <w:u w:val="single"/>
        </w:rPr>
        <w:t>website</w:t>
      </w:r>
      <w:r w:rsidR="00FC3B00" w:rsidRPr="00103618">
        <w:rPr>
          <w:color w:val="000000"/>
          <w:spacing w:val="-5"/>
          <w:w w:val="99"/>
          <w:sz w:val="24"/>
          <w:szCs w:val="24"/>
        </w:rPr>
        <w:t xml:space="preserve">: </w:t>
      </w:r>
      <w:hyperlink r:id="rId8" w:history="1">
        <w:r w:rsidR="001B3F41" w:rsidRPr="00103618">
          <w:rPr>
            <w:rStyle w:val="Hyperlink"/>
            <w:spacing w:val="-5"/>
            <w:w w:val="99"/>
            <w:sz w:val="24"/>
            <w:szCs w:val="24"/>
          </w:rPr>
          <w:t>http://www.pref.aichi.jp/cancer-center/english/index.html</w:t>
        </w:r>
      </w:hyperlink>
      <w:r w:rsidR="002567AF" w:rsidRPr="00103618">
        <w:rPr>
          <w:color w:val="000000"/>
          <w:spacing w:val="-5"/>
          <w:w w:val="99"/>
          <w:sz w:val="24"/>
          <w:szCs w:val="24"/>
        </w:rPr>
        <w:t xml:space="preserve">) is one of the biggest cancer centers concerned with GI malignancies and one of the </w:t>
      </w:r>
      <w:r w:rsidR="00FC3B00" w:rsidRPr="00103618">
        <w:rPr>
          <w:color w:val="000000"/>
          <w:spacing w:val="-5"/>
          <w:w w:val="99"/>
          <w:sz w:val="24"/>
          <w:szCs w:val="24"/>
        </w:rPr>
        <w:t xml:space="preserve">leading </w:t>
      </w:r>
      <w:r w:rsidR="002567AF" w:rsidRPr="00103618">
        <w:rPr>
          <w:color w:val="000000"/>
          <w:spacing w:val="-5"/>
          <w:w w:val="99"/>
          <w:sz w:val="24"/>
          <w:szCs w:val="24"/>
        </w:rPr>
        <w:t>research centers in the directing and innovating endoscopic researches especially in the field of EUS</w:t>
      </w:r>
      <w:r w:rsidR="00FC3B00" w:rsidRPr="00103618">
        <w:rPr>
          <w:color w:val="000000"/>
          <w:spacing w:val="-5"/>
          <w:w w:val="99"/>
          <w:sz w:val="24"/>
          <w:szCs w:val="24"/>
        </w:rPr>
        <w:t xml:space="preserve"> and its interventional procedures</w:t>
      </w:r>
      <w:r w:rsidR="002567AF" w:rsidRPr="00103618">
        <w:rPr>
          <w:color w:val="000000"/>
          <w:spacing w:val="-5"/>
          <w:w w:val="99"/>
          <w:sz w:val="24"/>
          <w:szCs w:val="24"/>
        </w:rPr>
        <w:t>.</w:t>
      </w:r>
    </w:p>
    <w:p w:rsidR="001B3F41" w:rsidRPr="00103618" w:rsidRDefault="002567AF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ab/>
      </w:r>
      <w:r w:rsidR="00657995" w:rsidRPr="00103618">
        <w:rPr>
          <w:color w:val="000000"/>
          <w:spacing w:val="-5"/>
          <w:w w:val="99"/>
          <w:sz w:val="24"/>
          <w:szCs w:val="24"/>
        </w:rPr>
        <w:t>For more details, please visit the following website (</w:t>
      </w:r>
      <w:r w:rsidR="00657995" w:rsidRPr="00103618">
        <w:rPr>
          <w:i/>
          <w:iCs/>
          <w:color w:val="000000"/>
          <w:spacing w:val="-5"/>
          <w:w w:val="99"/>
          <w:sz w:val="24"/>
          <w:szCs w:val="24"/>
          <w:u w:val="single"/>
        </w:rPr>
        <w:t>in Japanese</w:t>
      </w:r>
      <w:r w:rsidR="00657995" w:rsidRPr="00103618">
        <w:rPr>
          <w:color w:val="000000"/>
          <w:spacing w:val="-5"/>
          <w:w w:val="99"/>
          <w:sz w:val="24"/>
          <w:szCs w:val="24"/>
        </w:rPr>
        <w:t xml:space="preserve">): </w:t>
      </w:r>
      <w:r w:rsidR="001F0286" w:rsidRPr="00103618">
        <w:rPr>
          <w:color w:val="000000"/>
          <w:spacing w:val="-5"/>
          <w:w w:val="99"/>
          <w:sz w:val="24"/>
          <w:szCs w:val="24"/>
        </w:rPr>
        <w:t>(</w:t>
      </w:r>
      <w:hyperlink r:id="rId9" w:history="1">
        <w:r w:rsidR="001F0286" w:rsidRPr="00103618">
          <w:rPr>
            <w:rStyle w:val="Hyperlink"/>
            <w:spacing w:val="-5"/>
            <w:w w:val="99"/>
            <w:sz w:val="24"/>
            <w:szCs w:val="24"/>
          </w:rPr>
          <w:t>http://www.pref.aichi.jp/cancer-center/400/410/411/411-01.html</w:t>
        </w:r>
      </w:hyperlink>
      <w:r w:rsidR="001F0286" w:rsidRPr="00103618">
        <w:rPr>
          <w:color w:val="000000"/>
          <w:spacing w:val="-5"/>
          <w:w w:val="99"/>
          <w:sz w:val="24"/>
          <w:szCs w:val="24"/>
        </w:rPr>
        <w:t>)</w:t>
      </w:r>
      <w:r w:rsidR="001B3F41" w:rsidRPr="00103618">
        <w:rPr>
          <w:color w:val="000000"/>
          <w:spacing w:val="-5"/>
          <w:w w:val="99"/>
          <w:sz w:val="24"/>
          <w:szCs w:val="24"/>
        </w:rPr>
        <w:t>.</w:t>
      </w:r>
      <w:r w:rsidR="0076768F" w:rsidRPr="00103618">
        <w:rPr>
          <w:color w:val="000000"/>
          <w:spacing w:val="-5"/>
          <w:w w:val="99"/>
          <w:sz w:val="24"/>
          <w:szCs w:val="24"/>
        </w:rPr>
        <w:t xml:space="preserve"> </w:t>
      </w:r>
    </w:p>
    <w:p w:rsidR="00F93D27" w:rsidRPr="00103618" w:rsidRDefault="00F93D27" w:rsidP="00103618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03618">
        <w:rPr>
          <w:b/>
          <w:bCs/>
          <w:w w:val="99"/>
          <w:sz w:val="26"/>
          <w:szCs w:val="26"/>
        </w:rPr>
        <w:t>El-raghey Liver Center, Assiut, Egypt (2010- till now):</w:t>
      </w:r>
    </w:p>
    <w:p w:rsidR="00F93D27" w:rsidRPr="00103618" w:rsidRDefault="00F93D27" w:rsidP="00103618">
      <w:pPr>
        <w:spacing w:line="240" w:lineRule="auto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It is the first specialized center in liver disease in Upper Egypt and now is already in work.</w:t>
      </w:r>
    </w:p>
    <w:p w:rsidR="00E66FE8" w:rsidRPr="00103618" w:rsidRDefault="00E66FE8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2"/>
          <w:szCs w:val="2"/>
          <w:lang w:bidi="ar-EG"/>
        </w:rPr>
      </w:pPr>
    </w:p>
    <w:p w:rsidR="000138C4" w:rsidRPr="00103618" w:rsidRDefault="000138C4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t xml:space="preserve">Teaching </w:t>
      </w:r>
      <w:r w:rsidR="0076768F" w:rsidRPr="00103618">
        <w:rPr>
          <w:b/>
          <w:bCs/>
          <w:i/>
          <w:iCs/>
          <w:sz w:val="40"/>
          <w:szCs w:val="40"/>
          <w:lang w:bidi="ar-EG"/>
        </w:rPr>
        <w:t>&amp; Academic E</w:t>
      </w:r>
      <w:r w:rsidRPr="00103618">
        <w:rPr>
          <w:b/>
          <w:bCs/>
          <w:i/>
          <w:iCs/>
          <w:sz w:val="40"/>
          <w:szCs w:val="40"/>
          <w:lang w:bidi="ar-EG"/>
        </w:rPr>
        <w:t>xperience</w:t>
      </w:r>
    </w:p>
    <w:p w:rsidR="008139D5" w:rsidRPr="00103618" w:rsidRDefault="008139D5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  <w:u w:val="single"/>
        </w:rPr>
      </w:pPr>
      <w:r w:rsidRPr="00103618">
        <w:rPr>
          <w:b/>
          <w:bCs/>
          <w:color w:val="000000"/>
          <w:spacing w:val="-5"/>
          <w:w w:val="99"/>
          <w:sz w:val="24"/>
          <w:szCs w:val="24"/>
          <w:u w:val="single"/>
        </w:rPr>
        <w:t>Teaching sessions:</w:t>
      </w:r>
    </w:p>
    <w:p w:rsidR="00F93D27" w:rsidRPr="00103618" w:rsidRDefault="0014011B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Teaching Tropical Medicine and Gastroenterology (Lectures and Clinical Rounds)</w:t>
      </w:r>
      <w:r w:rsidR="00F93D27" w:rsidRPr="00103618">
        <w:rPr>
          <w:color w:val="000000"/>
          <w:spacing w:val="-5"/>
          <w:w w:val="99"/>
          <w:sz w:val="24"/>
          <w:szCs w:val="24"/>
        </w:rPr>
        <w:t>.</w:t>
      </w:r>
    </w:p>
    <w:p w:rsidR="0014011B" w:rsidRPr="00103618" w:rsidRDefault="0014011B" w:rsidP="00103618">
      <w:pPr>
        <w:pStyle w:val="ListParagraph"/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 xml:space="preserve">Lecturer  in  School  of  Nursing,  and  Institute  of  Nursing,  Assiut  University  </w:t>
      </w:r>
      <w:r w:rsidR="008139D5" w:rsidRPr="00103618">
        <w:rPr>
          <w:color w:val="000000"/>
          <w:spacing w:val="-5"/>
          <w:w w:val="99"/>
          <w:sz w:val="24"/>
          <w:szCs w:val="24"/>
        </w:rPr>
        <w:t>Theoretical and hands</w:t>
      </w:r>
      <w:r w:rsidRPr="00103618">
        <w:rPr>
          <w:color w:val="000000"/>
          <w:spacing w:val="-5"/>
          <w:w w:val="99"/>
          <w:sz w:val="24"/>
          <w:szCs w:val="24"/>
        </w:rPr>
        <w:t>-</w:t>
      </w:r>
      <w:r w:rsidR="008139D5" w:rsidRPr="00103618">
        <w:rPr>
          <w:color w:val="000000"/>
          <w:spacing w:val="-5"/>
          <w:w w:val="99"/>
          <w:sz w:val="24"/>
          <w:szCs w:val="24"/>
        </w:rPr>
        <w:t>on teaching of diagnostic upper and lower</w:t>
      </w:r>
      <w:r w:rsidRPr="00103618">
        <w:rPr>
          <w:color w:val="000000"/>
          <w:spacing w:val="-5"/>
          <w:w w:val="99"/>
          <w:sz w:val="24"/>
          <w:szCs w:val="24"/>
        </w:rPr>
        <w:t xml:space="preserve"> gastrointestinal endoscopy and abdominal ultrasonography to junior doctors, and Ministry</w:t>
      </w:r>
      <w:r w:rsidR="008139D5" w:rsidRPr="00103618">
        <w:rPr>
          <w:color w:val="000000"/>
          <w:spacing w:val="-5"/>
          <w:w w:val="99"/>
          <w:sz w:val="24"/>
          <w:szCs w:val="24"/>
        </w:rPr>
        <w:t xml:space="preserve"> </w:t>
      </w:r>
      <w:r w:rsidRPr="00103618">
        <w:rPr>
          <w:color w:val="000000"/>
          <w:spacing w:val="-5"/>
          <w:w w:val="99"/>
          <w:sz w:val="24"/>
          <w:szCs w:val="24"/>
        </w:rPr>
        <w:t>of Health Doctors in Assiut, Egypt</w:t>
      </w:r>
      <w:r w:rsidR="008139D5" w:rsidRPr="00103618">
        <w:rPr>
          <w:color w:val="000000"/>
          <w:spacing w:val="-5"/>
          <w:w w:val="99"/>
          <w:sz w:val="24"/>
          <w:szCs w:val="24"/>
        </w:rPr>
        <w:t>.</w:t>
      </w:r>
    </w:p>
    <w:p w:rsidR="008139D5" w:rsidRPr="00103618" w:rsidRDefault="008139D5" w:rsidP="00103618">
      <w:pPr>
        <w:pStyle w:val="ListParagraph"/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Basics of clinical medicine to GP doctors of Ministry of Health in Qena Governorate.</w:t>
      </w:r>
    </w:p>
    <w:p w:rsidR="0014011B" w:rsidRPr="00103618" w:rsidRDefault="0014011B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  <w:u w:val="single"/>
        </w:rPr>
      </w:pPr>
      <w:r w:rsidRPr="00103618">
        <w:rPr>
          <w:b/>
          <w:bCs/>
          <w:color w:val="000000"/>
          <w:spacing w:val="-5"/>
          <w:w w:val="99"/>
          <w:sz w:val="24"/>
          <w:szCs w:val="24"/>
          <w:u w:val="single"/>
        </w:rPr>
        <w:t>Writing &amp; Editing:</w:t>
      </w:r>
    </w:p>
    <w:p w:rsidR="0014011B" w:rsidRPr="00103618" w:rsidRDefault="00F3547C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O</w:t>
      </w:r>
      <w:r w:rsidR="0014011B" w:rsidRPr="00103618">
        <w:rPr>
          <w:color w:val="000000"/>
          <w:spacing w:val="-5"/>
          <w:w w:val="99"/>
          <w:sz w:val="24"/>
          <w:szCs w:val="24"/>
        </w:rPr>
        <w:t>ur Departments’ book for undergraduate medical students.</w:t>
      </w:r>
    </w:p>
    <w:p w:rsidR="000138C4" w:rsidRPr="00103618" w:rsidRDefault="00F3547C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 xml:space="preserve">Patient`s education </w:t>
      </w:r>
      <w:r w:rsidR="00522502" w:rsidRPr="00103618">
        <w:rPr>
          <w:color w:val="000000"/>
          <w:spacing w:val="-5"/>
          <w:w w:val="99"/>
          <w:sz w:val="24"/>
          <w:szCs w:val="24"/>
        </w:rPr>
        <w:t>pamphlets for hepatitis protection and self care.</w:t>
      </w:r>
    </w:p>
    <w:p w:rsidR="00B20C61" w:rsidRPr="00103618" w:rsidRDefault="00B20C61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Patient sheet and data base</w:t>
      </w:r>
    </w:p>
    <w:p w:rsidR="00AE2E32" w:rsidRPr="00103618" w:rsidRDefault="00AE2E32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color w:val="000000"/>
          <w:spacing w:val="-5"/>
          <w:w w:val="99"/>
          <w:sz w:val="24"/>
          <w:szCs w:val="24"/>
        </w:rPr>
      </w:pPr>
      <w:r w:rsidRPr="00103618">
        <w:rPr>
          <w:color w:val="000000"/>
          <w:spacing w:val="-5"/>
          <w:w w:val="99"/>
          <w:sz w:val="24"/>
          <w:szCs w:val="24"/>
        </w:rPr>
        <w:t>Postgraduate logbook and course specifications</w:t>
      </w:r>
    </w:p>
    <w:p w:rsidR="00A0368D" w:rsidRPr="00103618" w:rsidRDefault="00A0368D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12"/>
          <w:szCs w:val="12"/>
          <w:lang w:bidi="ar-EG"/>
        </w:rPr>
      </w:pPr>
    </w:p>
    <w:p w:rsidR="00A0368D" w:rsidRPr="00103618" w:rsidRDefault="00A0368D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t>Courses and Conference attendance</w:t>
      </w:r>
    </w:p>
    <w:p w:rsidR="00A0368D" w:rsidRPr="00103618" w:rsidRDefault="00A0368D" w:rsidP="00103618">
      <w:pPr>
        <w:widowControl w:val="0"/>
        <w:autoSpaceDE w:val="0"/>
        <w:autoSpaceDN w:val="0"/>
        <w:adjustRightInd w:val="0"/>
        <w:spacing w:before="6" w:line="240" w:lineRule="auto"/>
        <w:ind w:right="-20"/>
        <w:rPr>
          <w:b/>
          <w:bCs/>
          <w:spacing w:val="-9"/>
          <w:position w:val="-1"/>
          <w:sz w:val="24"/>
          <w:szCs w:val="24"/>
          <w:u w:val="single"/>
        </w:rPr>
      </w:pPr>
      <w:r w:rsidRPr="00103618">
        <w:rPr>
          <w:b/>
          <w:bCs/>
          <w:spacing w:val="-9"/>
          <w:position w:val="-1"/>
          <w:sz w:val="24"/>
          <w:szCs w:val="24"/>
          <w:u w:val="single"/>
        </w:rPr>
        <w:t>TRAINING COURSES</w:t>
      </w:r>
      <w:r w:rsidR="00C46B06" w:rsidRPr="00103618">
        <w:rPr>
          <w:b/>
          <w:bCs/>
          <w:spacing w:val="-9"/>
          <w:position w:val="-1"/>
          <w:sz w:val="24"/>
          <w:szCs w:val="24"/>
          <w:u w:val="single"/>
        </w:rPr>
        <w:t xml:space="preserve"> (</w:t>
      </w:r>
      <w:r w:rsidR="00090D48" w:rsidRPr="00103618">
        <w:rPr>
          <w:b/>
          <w:bCs/>
          <w:spacing w:val="-9"/>
          <w:position w:val="-1"/>
          <w:sz w:val="24"/>
          <w:szCs w:val="24"/>
          <w:u w:val="single"/>
        </w:rPr>
        <w:t>A</w:t>
      </w:r>
      <w:r w:rsidR="00DC46C0" w:rsidRPr="00103618">
        <w:rPr>
          <w:b/>
          <w:bCs/>
          <w:spacing w:val="-9"/>
          <w:position w:val="-1"/>
          <w:sz w:val="24"/>
          <w:szCs w:val="24"/>
          <w:u w:val="single"/>
        </w:rPr>
        <w:t>s a trainee</w:t>
      </w:r>
      <w:r w:rsidR="00C46B06" w:rsidRPr="00103618">
        <w:rPr>
          <w:b/>
          <w:bCs/>
          <w:spacing w:val="-9"/>
          <w:position w:val="-1"/>
          <w:sz w:val="24"/>
          <w:szCs w:val="24"/>
          <w:u w:val="single"/>
        </w:rPr>
        <w:t>)</w:t>
      </w:r>
      <w:r w:rsidRPr="00103618">
        <w:rPr>
          <w:b/>
          <w:bCs/>
          <w:spacing w:val="-9"/>
          <w:position w:val="-1"/>
          <w:sz w:val="24"/>
          <w:szCs w:val="24"/>
          <w:u w:val="single"/>
        </w:rPr>
        <w:t>:</w:t>
      </w:r>
    </w:p>
    <w:p w:rsidR="00A0368D" w:rsidRPr="00103618" w:rsidRDefault="00A0368D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TOEFL</w:t>
      </w:r>
    </w:p>
    <w:p w:rsidR="00A0368D" w:rsidRPr="00103618" w:rsidRDefault="00A0368D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ICDL</w:t>
      </w:r>
    </w:p>
    <w:p w:rsidR="00A0368D" w:rsidRPr="00103618" w:rsidRDefault="00362567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 xml:space="preserve">FLDP courses to </w:t>
      </w:r>
      <w:r w:rsidR="00A0368D" w:rsidRPr="00103618">
        <w:rPr>
          <w:sz w:val="24"/>
          <w:szCs w:val="24"/>
        </w:rPr>
        <w:t>Improvement of skills</w:t>
      </w:r>
    </w:p>
    <w:p w:rsidR="00A0368D" w:rsidRPr="00103618" w:rsidRDefault="00A0368D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SPSS course</w:t>
      </w:r>
    </w:p>
    <w:p w:rsidR="00C46B06" w:rsidRPr="00103618" w:rsidRDefault="00C46B06" w:rsidP="00103618">
      <w:pPr>
        <w:widowControl w:val="0"/>
        <w:autoSpaceDE w:val="0"/>
        <w:autoSpaceDN w:val="0"/>
        <w:adjustRightInd w:val="0"/>
        <w:spacing w:before="6" w:line="240" w:lineRule="auto"/>
        <w:ind w:right="-20"/>
        <w:rPr>
          <w:b/>
          <w:bCs/>
          <w:spacing w:val="-9"/>
          <w:position w:val="-1"/>
          <w:sz w:val="24"/>
          <w:szCs w:val="24"/>
          <w:u w:val="single"/>
        </w:rPr>
      </w:pPr>
      <w:r w:rsidRPr="00103618">
        <w:rPr>
          <w:b/>
          <w:bCs/>
          <w:spacing w:val="-9"/>
          <w:position w:val="-1"/>
          <w:sz w:val="24"/>
          <w:szCs w:val="24"/>
          <w:u w:val="single"/>
        </w:rPr>
        <w:t>TRAINING PROGRAMS (A</w:t>
      </w:r>
      <w:r w:rsidR="00DC46C0" w:rsidRPr="00103618">
        <w:rPr>
          <w:b/>
          <w:bCs/>
          <w:spacing w:val="-9"/>
          <w:position w:val="-1"/>
          <w:sz w:val="24"/>
          <w:szCs w:val="24"/>
          <w:u w:val="single"/>
        </w:rPr>
        <w:t xml:space="preserve">s </w:t>
      </w:r>
      <w:r w:rsidR="00362567" w:rsidRPr="00103618">
        <w:rPr>
          <w:b/>
          <w:bCs/>
          <w:spacing w:val="-9"/>
          <w:position w:val="-1"/>
          <w:sz w:val="24"/>
          <w:szCs w:val="24"/>
          <w:u w:val="single"/>
        </w:rPr>
        <w:t xml:space="preserve">a </w:t>
      </w:r>
      <w:r w:rsidR="00DC46C0" w:rsidRPr="00103618">
        <w:rPr>
          <w:b/>
          <w:bCs/>
          <w:spacing w:val="-9"/>
          <w:position w:val="-1"/>
          <w:sz w:val="24"/>
          <w:szCs w:val="24"/>
          <w:u w:val="single"/>
        </w:rPr>
        <w:t xml:space="preserve">Trainer, or </w:t>
      </w:r>
      <w:r w:rsidR="00362567" w:rsidRPr="00103618">
        <w:rPr>
          <w:b/>
          <w:bCs/>
          <w:spacing w:val="-9"/>
          <w:position w:val="-1"/>
          <w:sz w:val="24"/>
          <w:szCs w:val="24"/>
          <w:u w:val="single"/>
        </w:rPr>
        <w:t xml:space="preserve">a </w:t>
      </w:r>
      <w:r w:rsidR="00DC46C0" w:rsidRPr="00103618">
        <w:rPr>
          <w:b/>
          <w:bCs/>
          <w:spacing w:val="-9"/>
          <w:position w:val="-1"/>
          <w:sz w:val="24"/>
          <w:szCs w:val="24"/>
          <w:u w:val="single"/>
        </w:rPr>
        <w:t>Demonstrator</w:t>
      </w:r>
      <w:r w:rsidRPr="00103618">
        <w:rPr>
          <w:b/>
          <w:bCs/>
          <w:spacing w:val="-9"/>
          <w:position w:val="-1"/>
          <w:sz w:val="24"/>
          <w:szCs w:val="24"/>
          <w:u w:val="single"/>
        </w:rPr>
        <w:t xml:space="preserve">): </w:t>
      </w:r>
    </w:p>
    <w:p w:rsidR="00C46B06" w:rsidRPr="00103618" w:rsidRDefault="00C46B06" w:rsidP="00103618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 xml:space="preserve">Gastrointestinal Endoscopic Training </w:t>
      </w:r>
      <w:r w:rsidR="00090D48" w:rsidRPr="00103618">
        <w:rPr>
          <w:sz w:val="24"/>
          <w:szCs w:val="24"/>
        </w:rPr>
        <w:t>Program</w:t>
      </w:r>
      <w:r w:rsidRPr="00103618">
        <w:rPr>
          <w:sz w:val="24"/>
          <w:szCs w:val="24"/>
        </w:rPr>
        <w:t>. He</w:t>
      </w:r>
      <w:r w:rsidR="00090D48" w:rsidRPr="00103618">
        <w:rPr>
          <w:sz w:val="24"/>
          <w:szCs w:val="24"/>
        </w:rPr>
        <w:t>ld in Assiut University Hospital between</w:t>
      </w:r>
      <w:r w:rsidR="00F93D27" w:rsidRPr="00103618">
        <w:rPr>
          <w:sz w:val="24"/>
          <w:szCs w:val="24"/>
        </w:rPr>
        <w:t>.</w:t>
      </w:r>
    </w:p>
    <w:p w:rsidR="00A0368D" w:rsidRPr="00103618" w:rsidRDefault="00A0368D" w:rsidP="00103618">
      <w:pPr>
        <w:widowControl w:val="0"/>
        <w:autoSpaceDE w:val="0"/>
        <w:autoSpaceDN w:val="0"/>
        <w:adjustRightInd w:val="0"/>
        <w:spacing w:before="6" w:line="240" w:lineRule="auto"/>
        <w:ind w:right="-20"/>
        <w:rPr>
          <w:sz w:val="24"/>
          <w:szCs w:val="24"/>
          <w:u w:val="single"/>
        </w:rPr>
      </w:pPr>
      <w:r w:rsidRPr="00103618">
        <w:rPr>
          <w:b/>
          <w:bCs/>
          <w:spacing w:val="-9"/>
          <w:position w:val="-1"/>
          <w:sz w:val="24"/>
          <w:szCs w:val="24"/>
          <w:u w:val="single"/>
        </w:rPr>
        <w:t>C</w:t>
      </w:r>
      <w:r w:rsidR="00090D48" w:rsidRPr="00103618">
        <w:rPr>
          <w:b/>
          <w:bCs/>
          <w:spacing w:val="-9"/>
          <w:position w:val="-1"/>
          <w:sz w:val="24"/>
          <w:szCs w:val="24"/>
          <w:u w:val="single"/>
        </w:rPr>
        <w:t>ONFERNCE ATTENDANCE</w:t>
      </w:r>
    </w:p>
    <w:p w:rsidR="00A0368D" w:rsidRPr="00103618" w:rsidRDefault="00A0368D" w:rsidP="00103618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24th Biennial Meeting of the International Association for the Study of the Liver (IASL):7-11 SEPTEMBER, 2006, Cairo, Egypt.</w:t>
      </w:r>
    </w:p>
    <w:p w:rsidR="00A0368D" w:rsidRPr="00103618" w:rsidRDefault="00A0368D" w:rsidP="00103618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LIVER PATHOLOGY COURSE at the 24th Biennial Meeting of the International Association for the Study of the Liver (IASL). Cairo 2006</w:t>
      </w:r>
    </w:p>
    <w:p w:rsidR="00A0368D" w:rsidRPr="00103618" w:rsidRDefault="00A0368D" w:rsidP="00103618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The First Annual Congress of Internal Medicine: 8-9 April 2003, Assiut, Egypt. "Modern trends in nephrology".</w:t>
      </w:r>
    </w:p>
    <w:p w:rsidR="00A0368D" w:rsidRPr="00103618" w:rsidRDefault="00A0368D" w:rsidP="00103618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Workshops of "UPDATE COURSES IN MODERN RESPIRATORY MEDICINE", at the Egyptian Scientific Society of Bronchology. 6th-8th Sep.2005, Assiut, Egypt.</w:t>
      </w:r>
    </w:p>
    <w:p w:rsidR="00A0368D" w:rsidRPr="00103618" w:rsidRDefault="00A0368D" w:rsidP="00103618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APASL single topic conference on liver fibrosis, Cairo  2008</w:t>
      </w:r>
    </w:p>
    <w:p w:rsidR="00A0368D" w:rsidRPr="00103618" w:rsidRDefault="00A0368D" w:rsidP="00103618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 xml:space="preserve">The 4th, 5th, 7th, 8th, and 9th Annual Scientific Conference of Gastroenterology and Liver Diseases. Assiut, Egypt.  </w:t>
      </w:r>
    </w:p>
    <w:p w:rsidR="000138C4" w:rsidRPr="00103618" w:rsidRDefault="00BC2714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03618">
        <w:rPr>
          <w:b/>
          <w:bCs/>
          <w:i/>
          <w:iCs/>
          <w:sz w:val="40"/>
          <w:szCs w:val="40"/>
          <w:lang w:bidi="ar-EG"/>
        </w:rPr>
        <w:t>Scientific</w:t>
      </w:r>
      <w:r w:rsidR="008B7D23" w:rsidRPr="00103618">
        <w:rPr>
          <w:b/>
          <w:bCs/>
          <w:i/>
          <w:iCs/>
          <w:sz w:val="40"/>
          <w:szCs w:val="40"/>
          <w:lang w:bidi="ar-EG"/>
        </w:rPr>
        <w:t xml:space="preserve"> Meetings &amp;</w:t>
      </w:r>
      <w:r w:rsidRPr="00103618">
        <w:rPr>
          <w:b/>
          <w:bCs/>
          <w:i/>
          <w:iCs/>
          <w:sz w:val="40"/>
          <w:szCs w:val="40"/>
          <w:lang w:bidi="ar-EG"/>
        </w:rPr>
        <w:t xml:space="preserve"> </w:t>
      </w:r>
      <w:r w:rsidR="000138C4" w:rsidRPr="00103618">
        <w:rPr>
          <w:b/>
          <w:bCs/>
          <w:i/>
          <w:iCs/>
          <w:sz w:val="40"/>
          <w:szCs w:val="40"/>
          <w:lang w:bidi="ar-EG"/>
        </w:rPr>
        <w:t>Publications</w:t>
      </w:r>
    </w:p>
    <w:p w:rsidR="000138C4" w:rsidRPr="00103618" w:rsidRDefault="0014011B" w:rsidP="00103618">
      <w:pPr>
        <w:pStyle w:val="ListParagraph"/>
        <w:numPr>
          <w:ilvl w:val="0"/>
          <w:numId w:val="18"/>
        </w:numPr>
        <w:spacing w:line="240" w:lineRule="auto"/>
        <w:ind w:left="90" w:hanging="450"/>
        <w:rPr>
          <w:b/>
          <w:bCs/>
          <w:sz w:val="24"/>
          <w:szCs w:val="24"/>
          <w:u w:val="single"/>
        </w:rPr>
      </w:pPr>
      <w:r w:rsidRPr="00103618">
        <w:rPr>
          <w:b/>
          <w:bCs/>
          <w:spacing w:val="4"/>
          <w:sz w:val="24"/>
          <w:szCs w:val="24"/>
          <w:u w:val="single"/>
        </w:rPr>
        <w:t xml:space="preserve"> </w:t>
      </w:r>
      <w:r w:rsidRPr="00103618">
        <w:rPr>
          <w:b/>
          <w:bCs/>
          <w:spacing w:val="-1"/>
          <w:w w:val="99"/>
          <w:sz w:val="24"/>
          <w:szCs w:val="24"/>
          <w:u w:val="single"/>
        </w:rPr>
        <w:t>S</w:t>
      </w:r>
      <w:r w:rsidRPr="00103618">
        <w:rPr>
          <w:b/>
          <w:bCs/>
          <w:spacing w:val="1"/>
          <w:w w:val="99"/>
          <w:sz w:val="24"/>
          <w:szCs w:val="24"/>
          <w:u w:val="single"/>
        </w:rPr>
        <w:t>C</w:t>
      </w:r>
      <w:r w:rsidRPr="00103618">
        <w:rPr>
          <w:b/>
          <w:bCs/>
          <w:spacing w:val="2"/>
          <w:w w:val="99"/>
          <w:sz w:val="24"/>
          <w:szCs w:val="24"/>
          <w:u w:val="single"/>
        </w:rPr>
        <w:t>IENTIFI</w:t>
      </w:r>
      <w:r w:rsidRPr="00103618">
        <w:rPr>
          <w:b/>
          <w:bCs/>
          <w:w w:val="99"/>
          <w:sz w:val="24"/>
          <w:szCs w:val="24"/>
          <w:u w:val="single"/>
        </w:rPr>
        <w:t>C</w:t>
      </w:r>
      <w:r w:rsidRPr="00103618">
        <w:rPr>
          <w:b/>
          <w:bCs/>
          <w:spacing w:val="4"/>
          <w:sz w:val="24"/>
          <w:szCs w:val="24"/>
          <w:u w:val="single"/>
        </w:rPr>
        <w:t xml:space="preserve"> </w:t>
      </w:r>
      <w:r w:rsidRPr="00103618">
        <w:rPr>
          <w:b/>
          <w:bCs/>
          <w:spacing w:val="6"/>
          <w:w w:val="99"/>
          <w:sz w:val="24"/>
          <w:szCs w:val="24"/>
          <w:u w:val="single"/>
        </w:rPr>
        <w:t>M</w:t>
      </w:r>
      <w:r w:rsidRPr="00103618">
        <w:rPr>
          <w:b/>
          <w:bCs/>
          <w:spacing w:val="2"/>
          <w:w w:val="99"/>
          <w:sz w:val="24"/>
          <w:szCs w:val="24"/>
          <w:u w:val="single"/>
        </w:rPr>
        <w:t>EETIN</w:t>
      </w:r>
      <w:r w:rsidRPr="00103618">
        <w:rPr>
          <w:b/>
          <w:bCs/>
          <w:w w:val="99"/>
          <w:sz w:val="24"/>
          <w:szCs w:val="24"/>
          <w:u w:val="single"/>
        </w:rPr>
        <w:t>GS:</w:t>
      </w:r>
    </w:p>
    <w:p w:rsidR="00D05478" w:rsidRPr="00103618" w:rsidRDefault="00D0547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>, A Medhat.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Clinical Use of Q</w:t>
      </w:r>
      <w:r w:rsidRPr="00103618">
        <w:rPr>
          <w:rFonts w:eastAsia="MS Mincho"/>
          <w:b/>
          <w:bCs/>
          <w:i/>
          <w:iCs/>
          <w:color w:val="000000"/>
          <w:w w:val="99"/>
          <w:sz w:val="24"/>
          <w:szCs w:val="24"/>
          <w:u w:val="single"/>
        </w:rPr>
        <w:t>uinolone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monthly Scientific Meeting of Assiut University Hospital, entitled “use and misuse of antibiotics”, Assiut University Hospital, Assiut EGYPT……..2007.</w:t>
      </w:r>
    </w:p>
    <w:p w:rsidR="005C5B7B" w:rsidRPr="00103618" w:rsidRDefault="009D7E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>, A Medhat.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The interactions between the liver and bone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monthly Scientific Meeting of Assiut University Hospital, entitled “</w:t>
      </w:r>
      <w:r w:rsidR="005C5B7B" w:rsidRPr="00103618">
        <w:rPr>
          <w:rFonts w:eastAsia="MS Mincho"/>
          <w:color w:val="000000"/>
          <w:w w:val="99"/>
          <w:sz w:val="24"/>
          <w:szCs w:val="24"/>
        </w:rPr>
        <w:t>GIT and The Bone</w:t>
      </w:r>
      <w:r w:rsidRPr="00103618">
        <w:rPr>
          <w:rFonts w:eastAsia="MS Mincho"/>
          <w:color w:val="000000"/>
          <w:w w:val="99"/>
          <w:sz w:val="24"/>
          <w:szCs w:val="24"/>
        </w:rPr>
        <w:t>”, Assiut University Hospital, Assiut EGYPT……..2007.</w:t>
      </w:r>
    </w:p>
    <w:p w:rsidR="005C5B7B" w:rsidRPr="00103618" w:rsidRDefault="009D7E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Inflammatory Bowel Dis</w:t>
      </w:r>
      <w:r w:rsidR="00962A22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ease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: Update.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="005C5B7B" w:rsidRPr="00103618">
        <w:rPr>
          <w:rFonts w:eastAsia="MS Mincho"/>
          <w:color w:val="000000"/>
          <w:w w:val="99"/>
          <w:sz w:val="24"/>
          <w:szCs w:val="24"/>
        </w:rPr>
        <w:t>in the Scientific Meeting of Tropical Medicine and Gastroenterology Department, Assiut University Hospital, Assiut EGYPT……..2007.</w:t>
      </w:r>
    </w:p>
    <w:p w:rsidR="00D05478" w:rsidRPr="00103618" w:rsidRDefault="009D7E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lastRenderedPageBreak/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="008F6088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Hypercoagulable state.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Scientific Meeting of Tropical Medicine and Gastroenterology Department, Assiut University Hospital, Assiut EGYPT……..2007.</w:t>
      </w:r>
    </w:p>
    <w:p w:rsidR="005B7B4E" w:rsidRPr="00103618" w:rsidRDefault="005B7B4E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Vascular Diseases of the Liver.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Scientific Meeting of </w:t>
      </w:r>
      <w:r w:rsidR="00D05478" w:rsidRPr="00103618">
        <w:rPr>
          <w:rFonts w:eastAsia="MS Mincho"/>
          <w:color w:val="000000"/>
          <w:w w:val="99"/>
          <w:sz w:val="24"/>
          <w:szCs w:val="24"/>
        </w:rPr>
        <w:t>Tropi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cal Medicine and </w:t>
      </w:r>
      <w:r w:rsidR="00D05478" w:rsidRPr="00103618">
        <w:rPr>
          <w:rFonts w:eastAsia="MS Mincho"/>
          <w:color w:val="000000"/>
          <w:w w:val="99"/>
          <w:sz w:val="24"/>
          <w:szCs w:val="24"/>
        </w:rPr>
        <w:t>G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astroenterology </w:t>
      </w:r>
      <w:r w:rsidR="00D05478" w:rsidRPr="00103618">
        <w:rPr>
          <w:rFonts w:eastAsia="MS Mincho"/>
          <w:color w:val="000000"/>
          <w:w w:val="99"/>
          <w:sz w:val="24"/>
          <w:szCs w:val="24"/>
        </w:rPr>
        <w:t>D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epartment, </w:t>
      </w:r>
      <w:r w:rsidR="00D05478" w:rsidRPr="00103618">
        <w:rPr>
          <w:rFonts w:eastAsia="MS Mincho"/>
          <w:color w:val="000000"/>
          <w:w w:val="99"/>
          <w:sz w:val="24"/>
          <w:szCs w:val="24"/>
        </w:rPr>
        <w:t>Assiut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</w:t>
      </w:r>
      <w:r w:rsidR="00D05478" w:rsidRPr="00103618">
        <w:rPr>
          <w:rFonts w:eastAsia="MS Mincho"/>
          <w:color w:val="000000"/>
          <w:w w:val="99"/>
          <w:sz w:val="24"/>
          <w:szCs w:val="24"/>
        </w:rPr>
        <w:t>Assiut EGYPT……..2007.</w:t>
      </w:r>
    </w:p>
    <w:p w:rsidR="00FE3F9A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 xml:space="preserve">K Yamao, </w:t>
      </w: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>.</w:t>
      </w:r>
      <w:r w:rsidRPr="00103618">
        <w:rPr>
          <w:color w:val="000000"/>
          <w:w w:val="99"/>
          <w:sz w:val="24"/>
          <w:szCs w:val="24"/>
        </w:rPr>
        <w:t xml:space="preserve"> </w:t>
      </w:r>
      <w:r w:rsidR="00FE3F9A" w:rsidRPr="00103618">
        <w:rPr>
          <w:b/>
          <w:bCs/>
          <w:color w:val="000000"/>
          <w:w w:val="99"/>
          <w:sz w:val="24"/>
          <w:szCs w:val="24"/>
          <w:u w:val="single"/>
        </w:rPr>
        <w:t>Role of EUS-</w:t>
      </w:r>
      <w:r w:rsidR="00C86FA1" w:rsidRPr="00103618">
        <w:rPr>
          <w:b/>
          <w:bCs/>
          <w:color w:val="000000"/>
          <w:w w:val="99"/>
          <w:sz w:val="24"/>
          <w:szCs w:val="24"/>
          <w:u w:val="single"/>
        </w:rPr>
        <w:t xml:space="preserve">FNA in </w:t>
      </w:r>
      <w:r w:rsidR="00FE3F9A" w:rsidRPr="00103618">
        <w:rPr>
          <w:b/>
          <w:bCs/>
          <w:color w:val="000000"/>
          <w:w w:val="99"/>
          <w:sz w:val="24"/>
          <w:szCs w:val="24"/>
          <w:u w:val="single"/>
        </w:rPr>
        <w:t>gastric submucosal tumors: Aichi Cancer Center Experience.</w:t>
      </w:r>
      <w:r w:rsidR="00FE3F9A" w:rsidRPr="00103618">
        <w:rPr>
          <w:color w:val="000000"/>
          <w:w w:val="99"/>
          <w:sz w:val="24"/>
          <w:szCs w:val="24"/>
        </w:rPr>
        <w:t xml:space="preserve"> Presented </w:t>
      </w:r>
      <w:r w:rsidR="00FE3F9A" w:rsidRPr="00103618">
        <w:rPr>
          <w:b/>
          <w:bCs/>
          <w:color w:val="000000"/>
          <w:w w:val="99"/>
          <w:sz w:val="24"/>
          <w:szCs w:val="24"/>
          <w:u w:val="single"/>
        </w:rPr>
        <w:t>orally</w:t>
      </w:r>
      <w:r w:rsidR="00FE3F9A" w:rsidRPr="00103618">
        <w:rPr>
          <w:color w:val="000000"/>
          <w:w w:val="99"/>
          <w:sz w:val="24"/>
          <w:szCs w:val="24"/>
        </w:rPr>
        <w:t xml:space="preserve"> in the proceedings of </w:t>
      </w:r>
      <w:r w:rsidR="00FE3F9A" w:rsidRPr="00103618">
        <w:rPr>
          <w:rFonts w:eastAsia="MS Mincho"/>
          <w:color w:val="000000"/>
          <w:w w:val="99"/>
          <w:sz w:val="24"/>
          <w:szCs w:val="24"/>
        </w:rPr>
        <w:t>APDW 2009, Asian Pacific Digestive Week. Sept. 27-30, 2009, Taipei, Taiwan.</w:t>
      </w:r>
    </w:p>
    <w:p w:rsidR="00C86FA1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 xml:space="preserve">A Osman, </w:t>
      </w: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="00C86FA1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Portal Vein Thrombosis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the in 7th annual scientific meeting on Gastroenterology &amp; Tropical Medicine. Assiut University, Assiut EGYPT. December 2003.</w:t>
      </w:r>
    </w:p>
    <w:p w:rsidR="00020061" w:rsidRPr="00103618" w:rsidRDefault="0088605B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A Farooq, M Hashim. </w:t>
      </w:r>
      <w:r w:rsidR="00C86FA1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UDCA in liver</w:t>
      </w:r>
      <w:r w:rsidR="005C7AD1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.</w:t>
      </w:r>
      <w:r w:rsidR="00C86FA1"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="00E84728" w:rsidRPr="00103618">
        <w:rPr>
          <w:rFonts w:eastAsia="MS Mincho"/>
          <w:color w:val="000000"/>
          <w:w w:val="99"/>
          <w:sz w:val="24"/>
          <w:szCs w:val="24"/>
        </w:rPr>
        <w:t xml:space="preserve">Presented </w:t>
      </w:r>
      <w:r w:rsidR="00E84728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="00E84728"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the </w:t>
      </w:r>
      <w:r w:rsidR="00020061" w:rsidRPr="00103618">
        <w:rPr>
          <w:rFonts w:eastAsia="MS Mincho"/>
          <w:color w:val="000000"/>
          <w:w w:val="99"/>
          <w:sz w:val="24"/>
          <w:szCs w:val="24"/>
        </w:rPr>
        <w:t>24</w:t>
      </w:r>
      <w:r w:rsidR="00020061" w:rsidRPr="00103618">
        <w:rPr>
          <w:rFonts w:eastAsia="MS Mincho"/>
          <w:color w:val="000000"/>
          <w:w w:val="99"/>
          <w:sz w:val="24"/>
          <w:szCs w:val="24"/>
          <w:vertAlign w:val="superscript"/>
        </w:rPr>
        <w:t>th</w:t>
      </w:r>
      <w:r w:rsidR="00AA1A35" w:rsidRPr="00103618">
        <w:rPr>
          <w:rFonts w:eastAsia="MS Mincho"/>
          <w:color w:val="000000"/>
          <w:w w:val="99"/>
          <w:sz w:val="24"/>
          <w:szCs w:val="24"/>
          <w:vertAlign w:val="superscript"/>
        </w:rPr>
        <w:t xml:space="preserve"> </w:t>
      </w:r>
      <w:r w:rsidR="00020061" w:rsidRPr="00103618">
        <w:rPr>
          <w:rFonts w:eastAsia="MS Mincho"/>
          <w:color w:val="000000"/>
          <w:w w:val="99"/>
          <w:sz w:val="24"/>
          <w:szCs w:val="24"/>
        </w:rPr>
        <w:t>Biennial Meeting of the International Association for the Study of the Liver (IASL):7-11 SEPTEMBER, 2006, Cairo, EGYPT.</w:t>
      </w:r>
    </w:p>
    <w:p w:rsidR="00E84728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S Hijioka, K Yamao, A </w:t>
      </w:r>
      <w:r w:rsidRPr="00103618">
        <w:rPr>
          <w:rFonts w:eastAsia="MS Mincho"/>
          <w:color w:val="000000"/>
          <w:w w:val="99"/>
          <w:sz w:val="24"/>
          <w:szCs w:val="24"/>
        </w:rPr>
        <w:t>S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awaki, N Mizuno, K Hara, H Imamura, K Matsumoto, Y Kobayashi, H Suzuki,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 w:hint="eastAsia"/>
          <w:b/>
          <w:bCs/>
          <w:color w:val="000000"/>
          <w:w w:val="99"/>
          <w:sz w:val="24"/>
          <w:szCs w:val="24"/>
          <w:u w:val="single"/>
        </w:rPr>
        <w:t>EUS-guided FNA for the diagnosis of gallbladder mass lesions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as a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poster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APDW 2009, Asian Pacific Digestive Week. Sept. 27-30, 2009, Taipei, Taiwan.</w:t>
      </w:r>
    </w:p>
    <w:p w:rsidR="00E84728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>S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Hijioka, N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Mizuno,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Yamao, 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Sawaki,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Hara, 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Imamura,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</w:t>
      </w: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K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Matsumoto, Y Kobayashi, H Suzuki</w:t>
      </w:r>
      <w:r w:rsidRPr="00103618">
        <w:rPr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EUS-FNA with the adjuvant of Immunohistochemical stains for the diagnosis of Schwannomas</w:t>
      </w:r>
      <w:r w:rsidRPr="00103618">
        <w:rPr>
          <w:b/>
          <w:bCs/>
          <w:color w:val="000000"/>
          <w:w w:val="99"/>
          <w:sz w:val="24"/>
          <w:szCs w:val="24"/>
          <w:u w:val="single"/>
        </w:rPr>
        <w:t>.</w:t>
      </w:r>
      <w:r w:rsidRPr="00103618">
        <w:rPr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Presented as a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poster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ACG 2009; Annual Scientific Meeting and Postgraduate course .October 23-29, 2009 San Diego Convention Center</w:t>
      </w:r>
      <w:r w:rsidRPr="00103618">
        <w:rPr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color w:val="000000"/>
          <w:w w:val="99"/>
          <w:sz w:val="24"/>
          <w:szCs w:val="24"/>
        </w:rPr>
        <w:t>San Diego, California, USA</w:t>
      </w:r>
      <w:r w:rsidRPr="00103618">
        <w:rPr>
          <w:color w:val="000000"/>
          <w:w w:val="99"/>
          <w:sz w:val="24"/>
          <w:szCs w:val="24"/>
        </w:rPr>
        <w:t>.</w:t>
      </w:r>
    </w:p>
    <w:p w:rsidR="005B7B4E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>S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Hijioka, N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Mizuno,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Yamao, 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Sawaki,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Hara, 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Imamura</w:t>
      </w:r>
      <w:r w:rsidRPr="00103618">
        <w:rPr>
          <w:rFonts w:eastAsia="MS Mincho"/>
          <w:color w:val="000000"/>
          <w:w w:val="99"/>
          <w:sz w:val="24"/>
          <w:szCs w:val="24"/>
        </w:rPr>
        <w:t>,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Matsumoto, 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 Kobayashi, H Suzuki,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T Tamaki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The efficacy of the whole body PGD-PET for autoimmune pancreatitis and its associated extra-pancreatic autoimmune lesions. </w:t>
      </w:r>
      <w:r w:rsidR="00922087" w:rsidRPr="00103618">
        <w:rPr>
          <w:rFonts w:eastAsia="MS Mincho"/>
          <w:color w:val="000000"/>
          <w:w w:val="99"/>
          <w:sz w:val="24"/>
          <w:szCs w:val="24"/>
        </w:rPr>
        <w:t xml:space="preserve">Presented as a </w:t>
      </w:r>
      <w:r w:rsidR="00922087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poster</w:t>
      </w:r>
      <w:r w:rsidR="00922087"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</w:t>
      </w:r>
      <w:r w:rsidR="005B7B4E" w:rsidRPr="00103618">
        <w:rPr>
          <w:rFonts w:eastAsia="MS Mincho"/>
          <w:color w:val="000000"/>
          <w:w w:val="99"/>
          <w:sz w:val="24"/>
          <w:szCs w:val="24"/>
        </w:rPr>
        <w:t>the 40</w:t>
      </w:r>
      <w:r w:rsidR="005B7B4E" w:rsidRPr="00103618">
        <w:rPr>
          <w:rFonts w:eastAsia="MS Mincho"/>
          <w:color w:val="000000"/>
          <w:w w:val="99"/>
          <w:sz w:val="24"/>
          <w:szCs w:val="24"/>
          <w:vertAlign w:val="superscript"/>
        </w:rPr>
        <w:t>th</w:t>
      </w:r>
      <w:r w:rsidR="005B7B4E" w:rsidRPr="00103618">
        <w:rPr>
          <w:rFonts w:eastAsia="MS Mincho"/>
          <w:color w:val="000000"/>
          <w:w w:val="99"/>
          <w:sz w:val="24"/>
          <w:szCs w:val="24"/>
        </w:rPr>
        <w:t xml:space="preserve"> Anniversary of </w:t>
      </w:r>
      <w:r w:rsidR="00922087" w:rsidRPr="00103618">
        <w:rPr>
          <w:rFonts w:eastAsia="MS Mincho"/>
          <w:color w:val="000000"/>
          <w:w w:val="99"/>
          <w:sz w:val="24"/>
          <w:szCs w:val="24"/>
        </w:rPr>
        <w:t>AP</w:t>
      </w:r>
      <w:r w:rsidR="005B7B4E" w:rsidRPr="00103618">
        <w:rPr>
          <w:rFonts w:eastAsia="MS Mincho"/>
          <w:color w:val="000000"/>
          <w:w w:val="99"/>
          <w:sz w:val="24"/>
          <w:szCs w:val="24"/>
        </w:rPr>
        <w:t xml:space="preserve">A/JPS Joint meeting </w:t>
      </w:r>
      <w:r w:rsidR="00922087" w:rsidRPr="00103618">
        <w:rPr>
          <w:rFonts w:eastAsia="MS Mincho"/>
          <w:color w:val="000000"/>
          <w:w w:val="99"/>
          <w:sz w:val="24"/>
          <w:szCs w:val="24"/>
        </w:rPr>
        <w:t>2009</w:t>
      </w:r>
      <w:r w:rsidR="005B7B4E" w:rsidRPr="00103618">
        <w:rPr>
          <w:rFonts w:eastAsia="MS Mincho"/>
          <w:color w:val="000000"/>
          <w:w w:val="99"/>
          <w:sz w:val="24"/>
          <w:szCs w:val="24"/>
        </w:rPr>
        <w:t>. November 4-7, 2009 Honolulu, Hawaii, USA.</w:t>
      </w:r>
    </w:p>
    <w:p w:rsidR="00EC65D7" w:rsidRPr="00103618" w:rsidRDefault="00EC65D7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Guideline for management of cirrhotic ascites: Updates.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Scientific Meeting of Tropical Medicine and Gastroenterology Department, Assiut University Hospital, Assiut EGYPT……..2010.</w:t>
      </w:r>
    </w:p>
    <w:p w:rsidR="0081406C" w:rsidRPr="00103618" w:rsidRDefault="0081406C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EUS: Past, present &amp; Future.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13</w:t>
      </w:r>
      <w:r w:rsidRPr="00103618">
        <w:rPr>
          <w:rFonts w:eastAsia="MS Mincho"/>
          <w:color w:val="000000"/>
          <w:w w:val="99"/>
          <w:sz w:val="24"/>
          <w:szCs w:val="24"/>
          <w:vertAlign w:val="superscript"/>
        </w:rPr>
        <w:t>th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Annual Scientific Meeting of Tropical Medicine and Gastroenterology Department, 12-22 March, 2012, Assiut University, Assiut EGYPT. </w:t>
      </w:r>
    </w:p>
    <w:p w:rsidR="0014011B" w:rsidRPr="00103618" w:rsidRDefault="00E84728" w:rsidP="00103618">
      <w:pPr>
        <w:pStyle w:val="ListParagraph"/>
        <w:numPr>
          <w:ilvl w:val="0"/>
          <w:numId w:val="18"/>
        </w:numPr>
        <w:spacing w:line="240" w:lineRule="auto"/>
        <w:ind w:left="0" w:hanging="360"/>
        <w:rPr>
          <w:b/>
          <w:bCs/>
          <w:spacing w:val="4"/>
          <w:sz w:val="24"/>
          <w:szCs w:val="24"/>
          <w:u w:val="single"/>
        </w:rPr>
      </w:pPr>
      <w:r w:rsidRPr="00103618">
        <w:rPr>
          <w:b/>
          <w:bCs/>
          <w:spacing w:val="4"/>
          <w:sz w:val="24"/>
          <w:szCs w:val="24"/>
          <w:u w:val="single"/>
        </w:rPr>
        <w:t>Abstract Submission</w:t>
      </w:r>
      <w:r w:rsidR="00BC2714" w:rsidRPr="00103618">
        <w:rPr>
          <w:b/>
          <w:bCs/>
          <w:spacing w:val="4"/>
          <w:sz w:val="24"/>
          <w:szCs w:val="24"/>
          <w:u w:val="single"/>
        </w:rPr>
        <w:t>:</w:t>
      </w:r>
      <w:r w:rsidR="0014011B" w:rsidRPr="00103618">
        <w:rPr>
          <w:b/>
          <w:bCs/>
          <w:spacing w:val="4"/>
          <w:sz w:val="24"/>
          <w:szCs w:val="24"/>
          <w:u w:val="single"/>
        </w:rPr>
        <w:t xml:space="preserve"> </w:t>
      </w:r>
    </w:p>
    <w:p w:rsidR="00AC23CF" w:rsidRPr="00103618" w:rsidRDefault="00AC23CF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S Hijioka, K Yamao, A </w:t>
      </w:r>
      <w:r w:rsidRPr="00103618">
        <w:rPr>
          <w:rFonts w:eastAsia="MS Mincho"/>
          <w:color w:val="000000"/>
          <w:w w:val="99"/>
          <w:sz w:val="24"/>
          <w:szCs w:val="24"/>
        </w:rPr>
        <w:t>S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awaki, N Mizuno, K Hara, H Imamura, K Matsumoto, Y Kobayashi, H Suzuki,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 w:hint="eastAsia"/>
          <w:b/>
          <w:bCs/>
          <w:color w:val="000000"/>
          <w:w w:val="99"/>
          <w:sz w:val="24"/>
          <w:szCs w:val="24"/>
          <w:u w:val="single"/>
        </w:rPr>
        <w:t>EUS-guided FNA for the diagnosis of gallbladder mass lesions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.</w:t>
      </w:r>
      <w:r w:rsidR="00E96F2D"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</w:t>
      </w:r>
      <w:r w:rsidR="00E96F2D" w:rsidRPr="00103618">
        <w:rPr>
          <w:rFonts w:eastAsia="MS Mincho"/>
          <w:color w:val="000000"/>
          <w:w w:val="99"/>
          <w:sz w:val="24"/>
          <w:szCs w:val="24"/>
        </w:rPr>
        <w:t>Journal of gastroenterology and Hepatology.</w:t>
      </w:r>
    </w:p>
    <w:p w:rsidR="00AC23CF" w:rsidRPr="00103618" w:rsidRDefault="00AC23CF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>S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Hijioka, N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Mizuno,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Yamao, 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Sawaki,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Hara, 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Imamura,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</w:t>
      </w: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Mekky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K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Matsumoto, Y Kobayashi, H Suzuki</w:t>
      </w:r>
      <w:r w:rsidRPr="00103618">
        <w:rPr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EUS-FNA with the adjuvant of Immunohistochemical stains for the diagnosis of Schwannomas</w:t>
      </w:r>
      <w:r w:rsidRPr="00103618">
        <w:rPr>
          <w:b/>
          <w:bCs/>
          <w:color w:val="000000"/>
          <w:w w:val="99"/>
          <w:sz w:val="24"/>
          <w:szCs w:val="24"/>
          <w:u w:val="single"/>
        </w:rPr>
        <w:t>.</w:t>
      </w:r>
      <w:r w:rsidRPr="00103618">
        <w:rPr>
          <w:color w:val="000000"/>
          <w:w w:val="99"/>
          <w:sz w:val="24"/>
          <w:szCs w:val="24"/>
        </w:rPr>
        <w:t xml:space="preserve"> </w:t>
      </w:r>
    </w:p>
    <w:p w:rsidR="005C7AD1" w:rsidRPr="00103618" w:rsidRDefault="005C7AD1" w:rsidP="00103618">
      <w:pPr>
        <w:pStyle w:val="ListParagraph"/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</w:p>
    <w:p w:rsidR="0014011B" w:rsidRPr="00103618" w:rsidRDefault="00AC23CF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/>
          <w:w w:val="99"/>
          <w:sz w:val="24"/>
          <w:szCs w:val="24"/>
          <w:u w:val="single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lastRenderedPageBreak/>
        <w:t>S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Hijioka, N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Mizuno,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Yamao, 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Sawaki,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Hara, 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Imamura</w:t>
      </w:r>
      <w:r w:rsidRPr="00103618">
        <w:rPr>
          <w:rFonts w:eastAsia="MS Mincho"/>
          <w:color w:val="000000"/>
          <w:w w:val="99"/>
          <w:sz w:val="24"/>
          <w:szCs w:val="24"/>
        </w:rPr>
        <w:t>,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Matsumoto, 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 Kobayashi, H Suzuki,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 Mekky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T Tamaki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The efficacy of the whole body PGD-PET for autoimmune pancreatitis and its associated extra-pancreatic autoimmune lesions. </w:t>
      </w:r>
    </w:p>
    <w:p w:rsidR="0014011B" w:rsidRPr="00103618" w:rsidRDefault="0014011B" w:rsidP="00103618">
      <w:pPr>
        <w:pStyle w:val="ListParagraph"/>
        <w:numPr>
          <w:ilvl w:val="0"/>
          <w:numId w:val="18"/>
        </w:numPr>
        <w:spacing w:line="240" w:lineRule="auto"/>
        <w:ind w:left="0" w:hanging="450"/>
        <w:rPr>
          <w:b/>
          <w:bCs/>
          <w:spacing w:val="4"/>
          <w:sz w:val="24"/>
          <w:szCs w:val="24"/>
          <w:u w:val="single"/>
        </w:rPr>
      </w:pPr>
      <w:r w:rsidRPr="00103618">
        <w:rPr>
          <w:b/>
          <w:bCs/>
          <w:spacing w:val="4"/>
          <w:sz w:val="24"/>
          <w:szCs w:val="24"/>
          <w:u w:val="single"/>
        </w:rPr>
        <w:t>Full article publications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 xml:space="preserve">Hijioka S, Hara K, Mizuno N, Imaoka H, Ogura T, Haba S,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 MA,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Bhatia V, Hosoda W, Yatabe Y, Shimizu Y, Niwa Y, Tajika M, Kondo S, Tanaka T, Tamada K, Yamao K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. </w:t>
      </w:r>
      <w:hyperlink r:id="rId10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>Diagnostic yield of endoscopic retrograde cholangiography and of EUS-guided fine needle aspiration sampling in gallbladder carcinomas.</w:t>
        </w:r>
      </w:hyperlink>
      <w:r w:rsidRPr="00103618">
        <w:rPr>
          <w:rFonts w:eastAsia="MS Mincho"/>
          <w:color w:val="000000"/>
          <w:w w:val="99"/>
        </w:rPr>
        <w:t xml:space="preserve"> J Hepatobiliary Pancreat Sci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2011 Nov 30. 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 xml:space="preserve">Hijioka S, Matsuo K, Mizuno N, Hara K,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 MA,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Vikram B, Hosoda W, Yatabe Y, Shimizu Y, Kondo S, Tajika M, Niwa Y, Tamada K, Yamao K. </w:t>
      </w:r>
      <w:hyperlink r:id="rId11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>Role of endoscopic ultrasound and endoscopic ultrasound-guided fine-needle aspiration in diagnosing metastasis to the pancreas: a tertiary center experience.</w:t>
        </w:r>
      </w:hyperlink>
      <w:r w:rsidRPr="00103618">
        <w:rPr>
          <w:rFonts w:eastAsia="MS Mincho"/>
          <w:color w:val="000000"/>
          <w:w w:val="99"/>
        </w:rPr>
        <w:t xml:space="preserve"> Pancreatology</w:t>
      </w:r>
      <w:r w:rsidRPr="00103618">
        <w:rPr>
          <w:rFonts w:eastAsia="MS Mincho"/>
          <w:color w:val="000000"/>
          <w:w w:val="99"/>
          <w:sz w:val="24"/>
          <w:szCs w:val="24"/>
        </w:rPr>
        <w:t>. 2011;11(4):390-8. Epub 2011 Aug 30.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 xml:space="preserve">Hijioka S, Sawaki A, Mizuno N, Hara K,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 MA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El-Amin H, El-Abdeen Ahmed Sayed Z, Tajika M, Niwa Y, Yamao K. </w:t>
      </w:r>
      <w:hyperlink r:id="rId12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>Contrast-enhanced endoscopic ultrasonography (CE-EUS) findings in adrenal metastasis from renal cell carcinoma.</w:t>
        </w:r>
      </w:hyperlink>
      <w:r w:rsidRPr="00103618">
        <w:rPr>
          <w:rFonts w:eastAsia="MS Mincho"/>
          <w:color w:val="000000"/>
          <w:w w:val="99"/>
        </w:rPr>
        <w:t xml:space="preserve"> J Med Ultrason (2001)</w:t>
      </w:r>
      <w:r w:rsidRPr="00103618">
        <w:rPr>
          <w:rFonts w:eastAsia="MS Mincho"/>
          <w:color w:val="000000"/>
          <w:w w:val="99"/>
          <w:sz w:val="24"/>
          <w:szCs w:val="24"/>
        </w:rPr>
        <w:t>. 2011 Apr;38(2):89-92. Epub 2011 Jan 5.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 xml:space="preserve">Hijioka S, Sawaki A, Mizuno N, Hara K,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 MA,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Bhatia V, Hosoda W, Yatabe Y, Shimizu Y, Tamada K, Niwa Y, Yamao K. </w:t>
      </w:r>
      <w:hyperlink r:id="rId13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>Endoscopic ultrasound-guided fine-needle aspiration for the diagnosis of retroperitoneal schwannoma.</w:t>
        </w:r>
      </w:hyperlink>
      <w:r w:rsidRPr="00103618">
        <w:rPr>
          <w:rFonts w:eastAsia="MS Mincho"/>
          <w:color w:val="000000"/>
          <w:w w:val="99"/>
        </w:rPr>
        <w:t xml:space="preserve"> Endoscopy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2010;42 Suppl 2:E296. Epub 2010 Nov 26. No abstract available. 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>Hijioka S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, Mekky MA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Bhatia V, Sawaki A, Mizuno N, Hara K, Hosoda W, Shimizu Y, Tamada K, Niwa Y, Yamao K. </w:t>
      </w:r>
      <w:hyperlink r:id="rId14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>Can EUS-guided FNA distinguish between gallbladder cancer and xanthogranulomatous cholecystitis?</w:t>
        </w:r>
      </w:hyperlink>
      <w:r w:rsidRPr="00103618">
        <w:rPr>
          <w:rFonts w:eastAsia="MS Mincho"/>
          <w:color w:val="000000"/>
          <w:w w:val="99"/>
        </w:rPr>
        <w:t xml:space="preserve"> Gastrointest Endosc</w:t>
      </w:r>
      <w:r w:rsidRPr="00103618">
        <w:rPr>
          <w:rFonts w:eastAsia="MS Mincho"/>
          <w:color w:val="000000"/>
          <w:w w:val="99"/>
          <w:sz w:val="24"/>
          <w:szCs w:val="24"/>
        </w:rPr>
        <w:t>. 2010 Sep;72(3):622-7. Epub 2010 Jul 13.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 xml:space="preserve">Hijioka S, Hifumi M,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 MA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Takekuma Y, Kawaguchi T, Yokomizo H, Sato T. </w:t>
      </w:r>
      <w:hyperlink r:id="rId15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>Total pancreatectomy for metastatic renal cell carcinoma with marked extension into the main pancreatic duct.</w:t>
        </w:r>
      </w:hyperlink>
      <w:r w:rsidRPr="00103618">
        <w:rPr>
          <w:rFonts w:eastAsia="MS Mincho"/>
          <w:color w:val="000000"/>
          <w:w w:val="99"/>
        </w:rPr>
        <w:t xml:space="preserve"> Intern Med</w:t>
      </w:r>
      <w:r w:rsidRPr="00103618">
        <w:rPr>
          <w:rFonts w:eastAsia="MS Mincho"/>
          <w:color w:val="000000"/>
          <w:w w:val="99"/>
          <w:sz w:val="24"/>
          <w:szCs w:val="24"/>
        </w:rPr>
        <w:t>. 2010;49(6):557-62. Epub 2010 Mar 15.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 MA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Yamao K, Sawaki A, Mizuno N, Hara K, Nafeh MA, Osman AM, Koshikawa T, Yatabe Y, Bhatia V. </w:t>
      </w:r>
      <w:hyperlink r:id="rId16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>Diagnostic utility of EUS-guided FNA in patients with gastric submucosal tumors.</w:t>
        </w:r>
      </w:hyperlink>
      <w:r w:rsidRPr="00103618">
        <w:rPr>
          <w:rFonts w:eastAsia="MS Mincho"/>
          <w:b/>
          <w:bCs/>
          <w:color w:val="000000"/>
          <w:w w:val="99"/>
          <w:u w:val="single"/>
        </w:rPr>
        <w:t xml:space="preserve"> </w:t>
      </w:r>
      <w:r w:rsidRPr="00103618">
        <w:rPr>
          <w:rFonts w:eastAsia="MS Mincho"/>
          <w:color w:val="000000"/>
          <w:w w:val="99"/>
        </w:rPr>
        <w:t>Gastrointest Endosc</w:t>
      </w:r>
      <w:r w:rsidRPr="00103618">
        <w:rPr>
          <w:rFonts w:eastAsia="MS Mincho"/>
          <w:color w:val="000000"/>
          <w:w w:val="99"/>
          <w:sz w:val="24"/>
          <w:szCs w:val="24"/>
        </w:rPr>
        <w:t>. 2010 May;71(6):913-9. Epub 2010 Mar 11.</w:t>
      </w:r>
    </w:p>
    <w:sectPr w:rsidR="00CC2444" w:rsidRPr="00103618" w:rsidSect="000664F7">
      <w:footerReference w:type="default" r:id="rId17"/>
      <w:pgSz w:w="12240" w:h="15840"/>
      <w:pgMar w:top="1440" w:right="1350" w:bottom="1440" w:left="153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8B" w:rsidRDefault="0082478B" w:rsidP="003B66ED">
      <w:pPr>
        <w:spacing w:after="0" w:line="240" w:lineRule="auto"/>
      </w:pPr>
      <w:r>
        <w:separator/>
      </w:r>
    </w:p>
  </w:endnote>
  <w:endnote w:type="continuationSeparator" w:id="0">
    <w:p w:rsidR="0082478B" w:rsidRDefault="0082478B" w:rsidP="003B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5E" w:rsidRDefault="00377B57">
    <w:pPr>
      <w:pStyle w:val="Footer"/>
      <w:jc w:val="right"/>
    </w:pPr>
    <w:fldSimple w:instr=" PAGE   \* MERGEFORMAT ">
      <w:r w:rsidR="003424B1">
        <w:rPr>
          <w:noProof/>
        </w:rPr>
        <w:t>4</w:t>
      </w:r>
    </w:fldSimple>
  </w:p>
  <w:p w:rsidR="0068015E" w:rsidRDefault="006801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8B" w:rsidRDefault="0082478B" w:rsidP="003B66ED">
      <w:pPr>
        <w:spacing w:after="0" w:line="240" w:lineRule="auto"/>
      </w:pPr>
      <w:r>
        <w:separator/>
      </w:r>
    </w:p>
  </w:footnote>
  <w:footnote w:type="continuationSeparator" w:id="0">
    <w:p w:rsidR="0082478B" w:rsidRDefault="0082478B" w:rsidP="003B6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D5"/>
    <w:multiLevelType w:val="hybridMultilevel"/>
    <w:tmpl w:val="77CC5FF8"/>
    <w:lvl w:ilvl="0" w:tplc="7BF880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434E"/>
    <w:multiLevelType w:val="hybridMultilevel"/>
    <w:tmpl w:val="AC3E34FA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5A0"/>
    <w:multiLevelType w:val="hybridMultilevel"/>
    <w:tmpl w:val="E5B2A192"/>
    <w:lvl w:ilvl="0" w:tplc="B5FAC32C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">
    <w:nsid w:val="0CF24E01"/>
    <w:multiLevelType w:val="hybridMultilevel"/>
    <w:tmpl w:val="5380C3E6"/>
    <w:lvl w:ilvl="0" w:tplc="60FAD7BE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12A31"/>
    <w:multiLevelType w:val="hybridMultilevel"/>
    <w:tmpl w:val="CAF80AFE"/>
    <w:lvl w:ilvl="0" w:tplc="4CBAEAEA">
      <w:start w:val="1999"/>
      <w:numFmt w:val="decimal"/>
      <w:lvlText w:val="%1"/>
      <w:lvlJc w:val="left"/>
      <w:pPr>
        <w:tabs>
          <w:tab w:val="num" w:pos="2505"/>
        </w:tabs>
        <w:ind w:left="2505" w:hanging="2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64541"/>
    <w:multiLevelType w:val="hybridMultilevel"/>
    <w:tmpl w:val="0218B3F6"/>
    <w:lvl w:ilvl="0" w:tplc="28F46B2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6">
    <w:nsid w:val="136C5496"/>
    <w:multiLevelType w:val="hybridMultilevel"/>
    <w:tmpl w:val="A03813C4"/>
    <w:lvl w:ilvl="0" w:tplc="A02C2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86482"/>
    <w:multiLevelType w:val="hybridMultilevel"/>
    <w:tmpl w:val="105AB32E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67FF"/>
    <w:multiLevelType w:val="hybridMultilevel"/>
    <w:tmpl w:val="618CB732"/>
    <w:lvl w:ilvl="0" w:tplc="31FABD9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095094"/>
    <w:multiLevelType w:val="hybridMultilevel"/>
    <w:tmpl w:val="C568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4249B"/>
    <w:multiLevelType w:val="hybridMultilevel"/>
    <w:tmpl w:val="063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800C3"/>
    <w:multiLevelType w:val="hybridMultilevel"/>
    <w:tmpl w:val="C2B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C73D3"/>
    <w:multiLevelType w:val="hybridMultilevel"/>
    <w:tmpl w:val="4F0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B54"/>
    <w:multiLevelType w:val="hybridMultilevel"/>
    <w:tmpl w:val="2072069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2741116D"/>
    <w:multiLevelType w:val="hybridMultilevel"/>
    <w:tmpl w:val="6324FC3A"/>
    <w:lvl w:ilvl="0" w:tplc="54F0CC20">
      <w:start w:val="2004"/>
      <w:numFmt w:val="decimal"/>
      <w:lvlText w:val="%1"/>
      <w:lvlJc w:val="left"/>
      <w:pPr>
        <w:tabs>
          <w:tab w:val="num" w:pos="2430"/>
        </w:tabs>
        <w:ind w:left="2430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65299"/>
    <w:multiLevelType w:val="hybridMultilevel"/>
    <w:tmpl w:val="11DC62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2993345C"/>
    <w:multiLevelType w:val="hybridMultilevel"/>
    <w:tmpl w:val="D9844AF8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B4C21"/>
    <w:multiLevelType w:val="hybridMultilevel"/>
    <w:tmpl w:val="8CA4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67F30"/>
    <w:multiLevelType w:val="hybridMultilevel"/>
    <w:tmpl w:val="2BBE7662"/>
    <w:lvl w:ilvl="0" w:tplc="776E49DE">
      <w:start w:val="18"/>
      <w:numFmt w:val="decimal"/>
      <w:lvlText w:val="%1."/>
      <w:lvlJc w:val="left"/>
      <w:pPr>
        <w:tabs>
          <w:tab w:val="num" w:pos="1080"/>
        </w:tabs>
        <w:ind w:left="1080" w:hanging="960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5D746F0"/>
    <w:multiLevelType w:val="hybridMultilevel"/>
    <w:tmpl w:val="3368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50DA9"/>
    <w:multiLevelType w:val="hybridMultilevel"/>
    <w:tmpl w:val="E0B63D50"/>
    <w:lvl w:ilvl="0" w:tplc="C0A27A86">
      <w:start w:val="18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1">
    <w:nsid w:val="389B528F"/>
    <w:multiLevelType w:val="hybridMultilevel"/>
    <w:tmpl w:val="3D008BD4"/>
    <w:lvl w:ilvl="0" w:tplc="AFA278A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2">
    <w:nsid w:val="392D3054"/>
    <w:multiLevelType w:val="hybridMultilevel"/>
    <w:tmpl w:val="167A9156"/>
    <w:lvl w:ilvl="0" w:tplc="3746DF1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3">
    <w:nsid w:val="3F795735"/>
    <w:multiLevelType w:val="hybridMultilevel"/>
    <w:tmpl w:val="BE7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94FA9"/>
    <w:multiLevelType w:val="hybridMultilevel"/>
    <w:tmpl w:val="6AB65374"/>
    <w:lvl w:ilvl="0" w:tplc="D346BDDE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587D6CF0"/>
    <w:multiLevelType w:val="hybridMultilevel"/>
    <w:tmpl w:val="E248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86EE1"/>
    <w:multiLevelType w:val="hybridMultilevel"/>
    <w:tmpl w:val="B7000274"/>
    <w:lvl w:ilvl="0" w:tplc="0C5A216C">
      <w:start w:val="1999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CD61B5"/>
    <w:multiLevelType w:val="hybridMultilevel"/>
    <w:tmpl w:val="41108430"/>
    <w:lvl w:ilvl="0" w:tplc="0E2064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857C09"/>
    <w:multiLevelType w:val="hybridMultilevel"/>
    <w:tmpl w:val="9FACF230"/>
    <w:lvl w:ilvl="0" w:tplc="27E8784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9">
    <w:nsid w:val="65D15AED"/>
    <w:multiLevelType w:val="hybridMultilevel"/>
    <w:tmpl w:val="23C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C7BF0"/>
    <w:multiLevelType w:val="hybridMultilevel"/>
    <w:tmpl w:val="D7068E08"/>
    <w:lvl w:ilvl="0" w:tplc="2D043FE6">
      <w:start w:val="18"/>
      <w:numFmt w:val="decimal"/>
      <w:lvlText w:val="%1."/>
      <w:lvlJc w:val="left"/>
      <w:pPr>
        <w:tabs>
          <w:tab w:val="num" w:pos="1065"/>
        </w:tabs>
        <w:ind w:left="1065" w:hanging="945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>
    <w:nsid w:val="696468FC"/>
    <w:multiLevelType w:val="hybridMultilevel"/>
    <w:tmpl w:val="536A8BF4"/>
    <w:lvl w:ilvl="0" w:tplc="BB72AB70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6AA20D61"/>
    <w:multiLevelType w:val="hybridMultilevel"/>
    <w:tmpl w:val="DA6A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C79A8"/>
    <w:multiLevelType w:val="hybridMultilevel"/>
    <w:tmpl w:val="CB4A53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F527690"/>
    <w:multiLevelType w:val="hybridMultilevel"/>
    <w:tmpl w:val="DD90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C06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019AF"/>
    <w:multiLevelType w:val="hybridMultilevel"/>
    <w:tmpl w:val="26CA754C"/>
    <w:lvl w:ilvl="0" w:tplc="20607014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6">
    <w:nsid w:val="78A80D7E"/>
    <w:multiLevelType w:val="hybridMultilevel"/>
    <w:tmpl w:val="B1F210C6"/>
    <w:lvl w:ilvl="0" w:tplc="129E7A88">
      <w:start w:val="1"/>
      <w:numFmt w:val="bullet"/>
      <w:lvlText w:val=""/>
      <w:lvlJc w:val="left"/>
      <w:pPr>
        <w:tabs>
          <w:tab w:val="num" w:pos="1053"/>
        </w:tabs>
        <w:ind w:left="540" w:firstLine="153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37">
    <w:nsid w:val="7D0F0261"/>
    <w:multiLevelType w:val="hybridMultilevel"/>
    <w:tmpl w:val="30825B2E"/>
    <w:lvl w:ilvl="0" w:tplc="89C6FB1E">
      <w:start w:val="2004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67102"/>
    <w:multiLevelType w:val="hybridMultilevel"/>
    <w:tmpl w:val="728493A6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18"/>
  </w:num>
  <w:num w:numId="4">
    <w:abstractNumId w:val="5"/>
  </w:num>
  <w:num w:numId="5">
    <w:abstractNumId w:val="20"/>
  </w:num>
  <w:num w:numId="6">
    <w:abstractNumId w:val="21"/>
  </w:num>
  <w:num w:numId="7">
    <w:abstractNumId w:val="28"/>
  </w:num>
  <w:num w:numId="8">
    <w:abstractNumId w:val="35"/>
  </w:num>
  <w:num w:numId="9">
    <w:abstractNumId w:val="22"/>
  </w:num>
  <w:num w:numId="10">
    <w:abstractNumId w:val="2"/>
  </w:num>
  <w:num w:numId="11">
    <w:abstractNumId w:val="31"/>
  </w:num>
  <w:num w:numId="12">
    <w:abstractNumId w:val="24"/>
  </w:num>
  <w:num w:numId="13">
    <w:abstractNumId w:val="4"/>
  </w:num>
  <w:num w:numId="14">
    <w:abstractNumId w:val="37"/>
  </w:num>
  <w:num w:numId="15">
    <w:abstractNumId w:val="14"/>
  </w:num>
  <w:num w:numId="16">
    <w:abstractNumId w:val="26"/>
  </w:num>
  <w:num w:numId="17">
    <w:abstractNumId w:val="36"/>
  </w:num>
  <w:num w:numId="18">
    <w:abstractNumId w:val="7"/>
  </w:num>
  <w:num w:numId="19">
    <w:abstractNumId w:val="15"/>
  </w:num>
  <w:num w:numId="20">
    <w:abstractNumId w:val="33"/>
  </w:num>
  <w:num w:numId="21">
    <w:abstractNumId w:val="3"/>
  </w:num>
  <w:num w:numId="22">
    <w:abstractNumId w:val="1"/>
  </w:num>
  <w:num w:numId="23">
    <w:abstractNumId w:val="34"/>
  </w:num>
  <w:num w:numId="24">
    <w:abstractNumId w:val="13"/>
  </w:num>
  <w:num w:numId="25">
    <w:abstractNumId w:val="0"/>
  </w:num>
  <w:num w:numId="26">
    <w:abstractNumId w:val="23"/>
  </w:num>
  <w:num w:numId="27">
    <w:abstractNumId w:val="38"/>
  </w:num>
  <w:num w:numId="28">
    <w:abstractNumId w:val="16"/>
  </w:num>
  <w:num w:numId="29">
    <w:abstractNumId w:val="19"/>
  </w:num>
  <w:num w:numId="30">
    <w:abstractNumId w:val="12"/>
  </w:num>
  <w:num w:numId="31">
    <w:abstractNumId w:val="32"/>
  </w:num>
  <w:num w:numId="32">
    <w:abstractNumId w:val="8"/>
  </w:num>
  <w:num w:numId="33">
    <w:abstractNumId w:val="17"/>
  </w:num>
  <w:num w:numId="34">
    <w:abstractNumId w:val="11"/>
  </w:num>
  <w:num w:numId="35">
    <w:abstractNumId w:val="25"/>
  </w:num>
  <w:num w:numId="36">
    <w:abstractNumId w:val="27"/>
  </w:num>
  <w:num w:numId="37">
    <w:abstractNumId w:val="6"/>
  </w:num>
  <w:num w:numId="38">
    <w:abstractNumId w:val="1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6ED"/>
    <w:rsid w:val="00002F9F"/>
    <w:rsid w:val="0001088C"/>
    <w:rsid w:val="000138C4"/>
    <w:rsid w:val="00020061"/>
    <w:rsid w:val="000556FB"/>
    <w:rsid w:val="000664F7"/>
    <w:rsid w:val="00075F50"/>
    <w:rsid w:val="00090D48"/>
    <w:rsid w:val="000F74AE"/>
    <w:rsid w:val="000F7C98"/>
    <w:rsid w:val="001009F7"/>
    <w:rsid w:val="00103618"/>
    <w:rsid w:val="001159E6"/>
    <w:rsid w:val="0014011B"/>
    <w:rsid w:val="0015233F"/>
    <w:rsid w:val="00163C30"/>
    <w:rsid w:val="001B0008"/>
    <w:rsid w:val="001B39C9"/>
    <w:rsid w:val="001B3F41"/>
    <w:rsid w:val="001F0286"/>
    <w:rsid w:val="00207965"/>
    <w:rsid w:val="0022413F"/>
    <w:rsid w:val="002343AF"/>
    <w:rsid w:val="00235F13"/>
    <w:rsid w:val="002446BA"/>
    <w:rsid w:val="00250FB8"/>
    <w:rsid w:val="002567AF"/>
    <w:rsid w:val="00275977"/>
    <w:rsid w:val="00285CDF"/>
    <w:rsid w:val="00296888"/>
    <w:rsid w:val="002E03F6"/>
    <w:rsid w:val="002E7C1F"/>
    <w:rsid w:val="003419A4"/>
    <w:rsid w:val="003424B1"/>
    <w:rsid w:val="00352B8B"/>
    <w:rsid w:val="00362567"/>
    <w:rsid w:val="00377B57"/>
    <w:rsid w:val="003805A7"/>
    <w:rsid w:val="003918E3"/>
    <w:rsid w:val="003B66ED"/>
    <w:rsid w:val="003E1185"/>
    <w:rsid w:val="003E2EB6"/>
    <w:rsid w:val="00414B21"/>
    <w:rsid w:val="00415CB0"/>
    <w:rsid w:val="0044354F"/>
    <w:rsid w:val="004453E7"/>
    <w:rsid w:val="00447A22"/>
    <w:rsid w:val="00457E23"/>
    <w:rsid w:val="004640CB"/>
    <w:rsid w:val="004737F4"/>
    <w:rsid w:val="00486392"/>
    <w:rsid w:val="004918E1"/>
    <w:rsid w:val="00496018"/>
    <w:rsid w:val="004A2E41"/>
    <w:rsid w:val="004A76F4"/>
    <w:rsid w:val="00514C69"/>
    <w:rsid w:val="00522502"/>
    <w:rsid w:val="005438DC"/>
    <w:rsid w:val="00596BAA"/>
    <w:rsid w:val="005B7B4E"/>
    <w:rsid w:val="005C136E"/>
    <w:rsid w:val="005C5B7B"/>
    <w:rsid w:val="005C68B5"/>
    <w:rsid w:val="005C7AD1"/>
    <w:rsid w:val="005E1BE9"/>
    <w:rsid w:val="0060235A"/>
    <w:rsid w:val="0065555D"/>
    <w:rsid w:val="00657995"/>
    <w:rsid w:val="00672917"/>
    <w:rsid w:val="0068015E"/>
    <w:rsid w:val="00680FF7"/>
    <w:rsid w:val="00690C6E"/>
    <w:rsid w:val="006D5355"/>
    <w:rsid w:val="006F0352"/>
    <w:rsid w:val="006F730D"/>
    <w:rsid w:val="00704004"/>
    <w:rsid w:val="007270A0"/>
    <w:rsid w:val="0073679A"/>
    <w:rsid w:val="00745E4D"/>
    <w:rsid w:val="00766D0F"/>
    <w:rsid w:val="0076768F"/>
    <w:rsid w:val="007B1F7A"/>
    <w:rsid w:val="007C3232"/>
    <w:rsid w:val="007C44D3"/>
    <w:rsid w:val="007D1733"/>
    <w:rsid w:val="007D48D4"/>
    <w:rsid w:val="00805F32"/>
    <w:rsid w:val="008139D5"/>
    <w:rsid w:val="0081406C"/>
    <w:rsid w:val="008222C1"/>
    <w:rsid w:val="0082478B"/>
    <w:rsid w:val="00853608"/>
    <w:rsid w:val="0088605B"/>
    <w:rsid w:val="008B7675"/>
    <w:rsid w:val="008B7D23"/>
    <w:rsid w:val="008D2282"/>
    <w:rsid w:val="008E2ED9"/>
    <w:rsid w:val="008F6088"/>
    <w:rsid w:val="008F68B0"/>
    <w:rsid w:val="0091090B"/>
    <w:rsid w:val="00922087"/>
    <w:rsid w:val="00922547"/>
    <w:rsid w:val="00926442"/>
    <w:rsid w:val="00962A22"/>
    <w:rsid w:val="00983A37"/>
    <w:rsid w:val="00985477"/>
    <w:rsid w:val="009A0EBB"/>
    <w:rsid w:val="009A751E"/>
    <w:rsid w:val="009B35A0"/>
    <w:rsid w:val="009D3E65"/>
    <w:rsid w:val="009D622D"/>
    <w:rsid w:val="009D67A5"/>
    <w:rsid w:val="009D7E44"/>
    <w:rsid w:val="00A0368D"/>
    <w:rsid w:val="00A27370"/>
    <w:rsid w:val="00A80AF2"/>
    <w:rsid w:val="00A96F7E"/>
    <w:rsid w:val="00AA1A35"/>
    <w:rsid w:val="00AB6D0E"/>
    <w:rsid w:val="00AC23CF"/>
    <w:rsid w:val="00AC68EE"/>
    <w:rsid w:val="00AC6BFD"/>
    <w:rsid w:val="00AE2E32"/>
    <w:rsid w:val="00AE3353"/>
    <w:rsid w:val="00AF511E"/>
    <w:rsid w:val="00B03FA6"/>
    <w:rsid w:val="00B20C61"/>
    <w:rsid w:val="00B26E3D"/>
    <w:rsid w:val="00B71B9D"/>
    <w:rsid w:val="00B8589B"/>
    <w:rsid w:val="00BC0572"/>
    <w:rsid w:val="00BC2714"/>
    <w:rsid w:val="00BD77C9"/>
    <w:rsid w:val="00C12A44"/>
    <w:rsid w:val="00C32289"/>
    <w:rsid w:val="00C41611"/>
    <w:rsid w:val="00C46B06"/>
    <w:rsid w:val="00C553DA"/>
    <w:rsid w:val="00C86FA1"/>
    <w:rsid w:val="00CC1499"/>
    <w:rsid w:val="00CC2444"/>
    <w:rsid w:val="00CD615B"/>
    <w:rsid w:val="00CD7121"/>
    <w:rsid w:val="00D04A9E"/>
    <w:rsid w:val="00D05478"/>
    <w:rsid w:val="00D53989"/>
    <w:rsid w:val="00DA7A10"/>
    <w:rsid w:val="00DC46C0"/>
    <w:rsid w:val="00DE6320"/>
    <w:rsid w:val="00DF43F9"/>
    <w:rsid w:val="00E66FE8"/>
    <w:rsid w:val="00E81BAE"/>
    <w:rsid w:val="00E82533"/>
    <w:rsid w:val="00E82BC9"/>
    <w:rsid w:val="00E84728"/>
    <w:rsid w:val="00E96F2D"/>
    <w:rsid w:val="00EB1DFD"/>
    <w:rsid w:val="00EB36F6"/>
    <w:rsid w:val="00EC65D7"/>
    <w:rsid w:val="00ED4255"/>
    <w:rsid w:val="00F3547C"/>
    <w:rsid w:val="00F40491"/>
    <w:rsid w:val="00F4198D"/>
    <w:rsid w:val="00F53B27"/>
    <w:rsid w:val="00F83EC6"/>
    <w:rsid w:val="00F93D27"/>
    <w:rsid w:val="00FA52D1"/>
    <w:rsid w:val="00FC3B00"/>
    <w:rsid w:val="00FD79E1"/>
    <w:rsid w:val="00F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0B"/>
    <w:pPr>
      <w:spacing w:after="200" w:line="276" w:lineRule="auto"/>
    </w:pPr>
    <w:rPr>
      <w:sz w:val="22"/>
      <w:szCs w:val="22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C244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6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6ED"/>
  </w:style>
  <w:style w:type="paragraph" w:styleId="Footer">
    <w:name w:val="footer"/>
    <w:basedOn w:val="Normal"/>
    <w:link w:val="FooterChar"/>
    <w:uiPriority w:val="99"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ED"/>
  </w:style>
  <w:style w:type="character" w:styleId="Hyperlink">
    <w:name w:val="Hyperlink"/>
    <w:basedOn w:val="DefaultParagraphFont"/>
    <w:rsid w:val="00C12A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B4E"/>
    <w:rPr>
      <w:b/>
      <w:bCs/>
    </w:rPr>
  </w:style>
  <w:style w:type="character" w:styleId="Emphasis">
    <w:name w:val="Emphasis"/>
    <w:basedOn w:val="DefaultParagraphFont"/>
    <w:uiPriority w:val="20"/>
    <w:qFormat/>
    <w:rsid w:val="00D054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2EB6"/>
    <w:rPr>
      <w:color w:val="800080"/>
      <w:u w:val="single"/>
    </w:rPr>
  </w:style>
  <w:style w:type="character" w:customStyle="1" w:styleId="src">
    <w:name w:val="src"/>
    <w:basedOn w:val="DefaultParagraphFont"/>
    <w:rsid w:val="003E2EB6"/>
  </w:style>
  <w:style w:type="character" w:customStyle="1" w:styleId="jrnl">
    <w:name w:val="jrnl"/>
    <w:basedOn w:val="DefaultParagraphFont"/>
    <w:rsid w:val="003E2EB6"/>
  </w:style>
  <w:style w:type="paragraph" w:customStyle="1" w:styleId="title">
    <w:name w:val="title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prtbody">
    <w:name w:val="rprtbody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x">
    <w:name w:val="aux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prtid">
    <w:name w:val="rprtid"/>
    <w:basedOn w:val="DefaultParagraphFont"/>
    <w:rsid w:val="0068015E"/>
  </w:style>
  <w:style w:type="character" w:customStyle="1" w:styleId="rprtlinks">
    <w:name w:val="rprtlinks"/>
    <w:basedOn w:val="DefaultParagraphFont"/>
    <w:rsid w:val="0068015E"/>
  </w:style>
  <w:style w:type="character" w:customStyle="1" w:styleId="statusicon">
    <w:name w:val="status_icon"/>
    <w:basedOn w:val="DefaultParagraphFont"/>
    <w:rsid w:val="0068015E"/>
  </w:style>
  <w:style w:type="character" w:customStyle="1" w:styleId="Heading2Char">
    <w:name w:val="Heading 2 Char"/>
    <w:basedOn w:val="DefaultParagraphFont"/>
    <w:link w:val="Heading2"/>
    <w:uiPriority w:val="9"/>
    <w:rsid w:val="00CC244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desc">
    <w:name w:val="desc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tails">
    <w:name w:val="detail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nks">
    <w:name w:val="link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aichi.jp/cancer-center/english/index.html" TargetMode="External"/><Relationship Id="rId13" Type="http://schemas.openxmlformats.org/officeDocument/2006/relationships/hyperlink" Target="http://www.ncbi.nlm.nih.gov/pubmed/2111387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_mekky0000@yahoo.com" TargetMode="External"/><Relationship Id="rId12" Type="http://schemas.openxmlformats.org/officeDocument/2006/relationships/hyperlink" Target="http://www.ncbi.nlm.nih.gov/pubmed/218368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02264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18940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0228590" TargetMode="External"/><Relationship Id="rId10" Type="http://schemas.openxmlformats.org/officeDocument/2006/relationships/hyperlink" Target="http://www.ncbi.nlm.nih.gov/pubmed/2212749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ef.aichi.jp/cancer-center/400/410/411/411-01.html" TargetMode="External"/><Relationship Id="rId14" Type="http://schemas.openxmlformats.org/officeDocument/2006/relationships/hyperlink" Target="http://www.ncbi.nlm.nih.gov/pubmed/20630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Links>
    <vt:vector size="60" baseType="variant">
      <vt:variant>
        <vt:i4>3342368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http://www.ncbi.nlm.nih.gov/pubmed/20226456</vt:lpwstr>
      </vt:variant>
      <vt:variant>
        <vt:lpwstr/>
      </vt:variant>
      <vt:variant>
        <vt:i4>3211297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http://www.ncbi.nlm.nih.gov/pubmed/20228590</vt:lpwstr>
      </vt:variant>
      <vt:variant>
        <vt:lpwstr/>
      </vt:variant>
      <vt:variant>
        <vt:i4>3473440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http://www.ncbi.nlm.nih.gov/pubmed/20630515</vt:lpwstr>
      </vt:variant>
      <vt:variant>
        <vt:lpwstr/>
      </vt:variant>
      <vt:variant>
        <vt:i4>3604526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http://www.ncbi.nlm.nih.gov/pubmed/21113878</vt:lpwstr>
      </vt:variant>
      <vt:variant>
        <vt:lpwstr/>
      </vt:variant>
      <vt:variant>
        <vt:i4>4063276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http://www.ncbi.nlm.nih.gov/pubmed/21836820</vt:lpwstr>
      </vt:variant>
      <vt:variant>
        <vt:lpwstr/>
      </vt:variant>
      <vt:variant>
        <vt:i4>3866670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http://www.ncbi.nlm.nih.gov/pubmed/21894056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http://www.ncbi.nlm.nih.gov/pubmed/22127498</vt:lpwstr>
      </vt:variant>
      <vt:variant>
        <vt:lpwstr/>
      </vt:variant>
      <vt:variant>
        <vt:i4>7274602</vt:i4>
      </vt:variant>
      <vt:variant>
        <vt:i4>6</vt:i4>
      </vt:variant>
      <vt:variant>
        <vt:i4>0</vt:i4>
      </vt:variant>
      <vt:variant>
        <vt:i4>5</vt:i4>
      </vt:variant>
      <vt:variant>
        <vt:lpwstr>http://www.pref.aichi.jp/cancer-center/400/410/411/411-01.html</vt:lpwstr>
      </vt:variant>
      <vt:variant>
        <vt:lpwstr/>
      </vt:variant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http://www.pref.aichi.jp/cancer-center/english/index.html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mailto:doc_mekky0000@yahoo.com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Badry</dc:creator>
  <cp:lastModifiedBy>trainee3</cp:lastModifiedBy>
  <cp:revision>2</cp:revision>
  <cp:lastPrinted>2012-09-16T09:14:00Z</cp:lastPrinted>
  <dcterms:created xsi:type="dcterms:W3CDTF">2015-06-14T09:18:00Z</dcterms:created>
  <dcterms:modified xsi:type="dcterms:W3CDTF">2015-06-14T09:18:00Z</dcterms:modified>
</cp:coreProperties>
</file>